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C3" w:rsidRPr="00041678" w:rsidRDefault="00303EC3" w:rsidP="0075329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18"/>
        </w:rPr>
      </w:pPr>
      <w:r w:rsidRPr="00041678">
        <w:rPr>
          <w:rFonts w:asciiTheme="minorHAnsi" w:hAnsiTheme="minorHAnsi" w:cstheme="minorHAnsi"/>
          <w:b/>
          <w:szCs w:val="18"/>
        </w:rPr>
        <w:t>Verslag Dagelijks Bestuur LOP Ronse Basis</w:t>
      </w:r>
    </w:p>
    <w:p w:rsidR="00303EC3" w:rsidRPr="00041678" w:rsidRDefault="0068327C" w:rsidP="0075329B">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18"/>
        </w:rPr>
      </w:pPr>
      <w:r>
        <w:rPr>
          <w:rFonts w:asciiTheme="minorHAnsi" w:hAnsiTheme="minorHAnsi" w:cstheme="minorHAnsi"/>
          <w:szCs w:val="18"/>
        </w:rPr>
        <w:t>27 maart 2013</w:t>
      </w:r>
    </w:p>
    <w:p w:rsidR="00303EC3" w:rsidRPr="00041678" w:rsidRDefault="00303EC3" w:rsidP="0075329B">
      <w:pPr>
        <w:jc w:val="both"/>
        <w:rPr>
          <w:rFonts w:asciiTheme="minorHAnsi" w:hAnsiTheme="minorHAnsi" w:cstheme="minorHAnsi"/>
          <w:szCs w:val="18"/>
        </w:rPr>
      </w:pPr>
      <w:r w:rsidRPr="00041678">
        <w:rPr>
          <w:rFonts w:asciiTheme="minorHAnsi" w:hAnsiTheme="minorHAnsi" w:cstheme="minorHAnsi"/>
          <w:szCs w:val="18"/>
        </w:rPr>
        <w:t> </w:t>
      </w:r>
    </w:p>
    <w:p w:rsidR="00303EC3" w:rsidRPr="00041678" w:rsidRDefault="00303EC3" w:rsidP="0075329B">
      <w:pPr>
        <w:shd w:val="clear" w:color="auto" w:fill="D9D9D9"/>
        <w:jc w:val="both"/>
        <w:rPr>
          <w:rFonts w:asciiTheme="minorHAnsi" w:hAnsiTheme="minorHAnsi" w:cstheme="minorHAnsi"/>
          <w:szCs w:val="18"/>
        </w:rPr>
      </w:pPr>
      <w:r w:rsidRPr="00041678">
        <w:rPr>
          <w:rFonts w:asciiTheme="minorHAnsi" w:hAnsiTheme="minorHAnsi" w:cstheme="minorHAnsi"/>
          <w:szCs w:val="18"/>
        </w:rPr>
        <w:t>Aanwezig / Verontschuldigd</w:t>
      </w:r>
    </w:p>
    <w:p w:rsidR="00303EC3" w:rsidRPr="00041678" w:rsidRDefault="00303EC3" w:rsidP="0075329B">
      <w:pPr>
        <w:jc w:val="both"/>
        <w:rPr>
          <w:rFonts w:asciiTheme="minorHAnsi" w:hAnsiTheme="minorHAnsi" w:cstheme="minorHAnsi"/>
          <w:i/>
          <w:szCs w:val="18"/>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Pr>
                <w:rFonts w:asciiTheme="minorHAnsi" w:hAnsiTheme="minorHAnsi" w:cstheme="minorHAnsi"/>
                <w:snapToGrid w:val="0"/>
                <w:szCs w:val="18"/>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Paul</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Moreels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Pr>
                <w:rFonts w:asciiTheme="minorHAnsi" w:hAnsiTheme="minorHAnsi" w:cstheme="minorHAnsi"/>
                <w:snapToGrid w:val="0"/>
                <w:szCs w:val="18"/>
              </w:rPr>
              <w:t>A</w:t>
            </w:r>
          </w:p>
        </w:tc>
      </w:tr>
      <w:tr w:rsidR="00303EC3" w:rsidRPr="00041678" w:rsidTr="00614527">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fr-FR"/>
              </w:rPr>
            </w:pPr>
            <w:r w:rsidRPr="00041678">
              <w:rPr>
                <w:rFonts w:asciiTheme="minorHAnsi" w:hAnsiTheme="minorHAnsi" w:cstheme="minorHAnsi"/>
                <w:snapToGrid w:val="0"/>
                <w:szCs w:val="18"/>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lang w:val="fr-FR"/>
              </w:rPr>
              <w:t>coördinerend</w:t>
            </w:r>
            <w:proofErr w:type="spellEnd"/>
            <w:r w:rsidRPr="00041678">
              <w:rPr>
                <w:rFonts w:asciiTheme="minorHAnsi" w:hAnsiTheme="minorHAnsi" w:cstheme="minorHAnsi"/>
                <w:snapToGrid w:val="0"/>
                <w:szCs w:val="18"/>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fr-FR"/>
              </w:rPr>
            </w:pPr>
            <w:r w:rsidRPr="00041678">
              <w:rPr>
                <w:rFonts w:asciiTheme="minorHAnsi" w:hAnsiTheme="minorHAnsi" w:cstheme="minorHAnsi"/>
                <w:snapToGrid w:val="0"/>
                <w:szCs w:val="18"/>
                <w:lang w:val="fr-FR"/>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 xml:space="preserve">BSGO </w:t>
            </w:r>
            <w:proofErr w:type="spellStart"/>
            <w:r w:rsidRPr="00041678">
              <w:rPr>
                <w:rFonts w:asciiTheme="minorHAnsi" w:hAnsiTheme="minorHAnsi" w:cstheme="minorHAnsi"/>
                <w:snapToGrid w:val="0"/>
                <w:szCs w:val="18"/>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Katty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 xml:space="preserve">KSGO </w:t>
            </w:r>
            <w:proofErr w:type="spellStart"/>
            <w:r w:rsidRPr="00041678">
              <w:rPr>
                <w:rFonts w:asciiTheme="minorHAnsi" w:hAnsiTheme="minorHAnsi" w:cstheme="minorHAnsi"/>
                <w:snapToGrid w:val="0"/>
                <w:szCs w:val="18"/>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Pr>
                <w:rFonts w:asciiTheme="minorHAnsi" w:hAnsiTheme="minorHAnsi" w:cstheme="minorHAnsi"/>
                <w:snapToGrid w:val="0"/>
                <w:szCs w:val="18"/>
              </w:rPr>
              <w:t xml:space="preserve">Jennifer </w:t>
            </w:r>
            <w:r w:rsidRPr="00041678">
              <w:rPr>
                <w:rFonts w:asciiTheme="minorHAnsi" w:hAnsiTheme="minorHAnsi" w:cstheme="minorHAnsi"/>
                <w:snapToGrid w:val="0"/>
                <w:szCs w:val="18"/>
              </w:rPr>
              <w:t xml:space="preserv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Pr>
                <w:rFonts w:asciiTheme="minorHAnsi" w:hAnsiTheme="minorHAnsi" w:cstheme="minorHAnsi"/>
                <w:snapToGrid w:val="0"/>
                <w:szCs w:val="18"/>
              </w:rPr>
              <w:t xml:space="preserve">Van </w:t>
            </w:r>
            <w:proofErr w:type="spellStart"/>
            <w:r>
              <w:rPr>
                <w:rFonts w:asciiTheme="minorHAnsi" w:hAnsiTheme="minorHAnsi" w:cstheme="minorHAnsi"/>
                <w:snapToGrid w:val="0"/>
                <w:szCs w:val="18"/>
              </w:rPr>
              <w:t>Wambeke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 xml:space="preserve">VBS </w:t>
            </w:r>
            <w:proofErr w:type="spellStart"/>
            <w:r w:rsidRPr="00041678">
              <w:rPr>
                <w:rFonts w:asciiTheme="minorHAnsi" w:hAnsiTheme="minorHAnsi" w:cstheme="minorHAnsi"/>
                <w:snapToGrid w:val="0"/>
                <w:szCs w:val="18"/>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lang w:val="en-GB"/>
              </w:rPr>
            </w:pPr>
            <w:r>
              <w:rPr>
                <w:rFonts w:asciiTheme="minorHAnsi" w:hAnsiTheme="minorHAnsi" w:cstheme="minorHAnsi"/>
                <w:snapToGrid w:val="0"/>
                <w:szCs w:val="18"/>
                <w:lang w:val="en-GB"/>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Fernand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Valerie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Hélène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Pr>
                <w:rFonts w:asciiTheme="minorHAnsi" w:hAnsiTheme="minorHAnsi" w:cstheme="minorHAnsi"/>
                <w:snapToGrid w:val="0"/>
                <w:szCs w:val="18"/>
              </w:rPr>
              <w:t>A</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303EC3" w:rsidRPr="00041678" w:rsidTr="00614527">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03EC3" w:rsidRPr="00041678" w:rsidRDefault="00303EC3" w:rsidP="0075329B">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bl>
    <w:p w:rsidR="00303EC3" w:rsidRPr="00041678" w:rsidRDefault="00303EC3" w:rsidP="0075329B">
      <w:pPr>
        <w:jc w:val="both"/>
        <w:rPr>
          <w:rFonts w:asciiTheme="minorHAnsi" w:hAnsiTheme="minorHAnsi" w:cstheme="minorHAnsi"/>
          <w:i/>
          <w:szCs w:val="18"/>
        </w:rPr>
      </w:pPr>
    </w:p>
    <w:p w:rsidR="004353D6" w:rsidRPr="00041678" w:rsidRDefault="004353D6" w:rsidP="004353D6">
      <w:pPr>
        <w:shd w:val="clear" w:color="auto" w:fill="D9D9D9" w:themeFill="background1" w:themeFillShade="D9"/>
        <w:tabs>
          <w:tab w:val="left" w:pos="709"/>
        </w:tabs>
        <w:jc w:val="both"/>
        <w:rPr>
          <w:rFonts w:asciiTheme="minorHAnsi" w:hAnsiTheme="minorHAnsi" w:cstheme="minorHAnsi"/>
          <w:b/>
          <w:szCs w:val="18"/>
        </w:rPr>
      </w:pPr>
      <w:r>
        <w:rPr>
          <w:rFonts w:asciiTheme="minorHAnsi" w:hAnsiTheme="minorHAnsi" w:cstheme="minorHAnsi"/>
          <w:b/>
          <w:szCs w:val="18"/>
        </w:rPr>
        <w:t>Bijlage</w:t>
      </w:r>
    </w:p>
    <w:p w:rsidR="00303EC3" w:rsidRDefault="00303EC3" w:rsidP="0075329B">
      <w:pPr>
        <w:tabs>
          <w:tab w:val="left" w:pos="709"/>
          <w:tab w:val="left" w:pos="6075"/>
        </w:tabs>
        <w:jc w:val="both"/>
        <w:rPr>
          <w:rFonts w:asciiTheme="minorHAnsi" w:hAnsiTheme="minorHAnsi" w:cstheme="minorHAnsi"/>
          <w:szCs w:val="18"/>
        </w:rPr>
      </w:pPr>
    </w:p>
    <w:p w:rsidR="004353D6" w:rsidRDefault="004353D6" w:rsidP="00DF1332">
      <w:pPr>
        <w:pStyle w:val="Lijstalinea"/>
        <w:numPr>
          <w:ilvl w:val="0"/>
          <w:numId w:val="22"/>
        </w:numPr>
        <w:tabs>
          <w:tab w:val="left" w:pos="709"/>
          <w:tab w:val="left" w:pos="6075"/>
        </w:tabs>
        <w:jc w:val="both"/>
        <w:rPr>
          <w:rFonts w:asciiTheme="minorHAnsi" w:hAnsiTheme="minorHAnsi" w:cstheme="minorHAnsi"/>
          <w:szCs w:val="18"/>
        </w:rPr>
      </w:pPr>
      <w:proofErr w:type="spellStart"/>
      <w:r w:rsidRPr="00EC28C5">
        <w:rPr>
          <w:rFonts w:asciiTheme="minorHAnsi" w:hAnsiTheme="minorHAnsi" w:cstheme="minorHAnsi"/>
          <w:szCs w:val="18"/>
        </w:rPr>
        <w:t>Powerpoint</w:t>
      </w:r>
      <w:proofErr w:type="spellEnd"/>
      <w:r w:rsidRPr="00EC28C5">
        <w:rPr>
          <w:rFonts w:asciiTheme="minorHAnsi" w:hAnsiTheme="minorHAnsi" w:cstheme="minorHAnsi"/>
          <w:szCs w:val="18"/>
        </w:rPr>
        <w:t xml:space="preserve"> “Aanmeldingsprocedure Ronse?”</w:t>
      </w:r>
    </w:p>
    <w:p w:rsidR="00DF1332" w:rsidRPr="00EC28C5" w:rsidRDefault="00DF1332" w:rsidP="00DF1332">
      <w:pPr>
        <w:pStyle w:val="Lijstalinea"/>
        <w:numPr>
          <w:ilvl w:val="0"/>
          <w:numId w:val="22"/>
        </w:numPr>
        <w:tabs>
          <w:tab w:val="left" w:pos="709"/>
          <w:tab w:val="left" w:pos="6075"/>
        </w:tabs>
        <w:jc w:val="both"/>
        <w:rPr>
          <w:rFonts w:asciiTheme="minorHAnsi" w:hAnsiTheme="minorHAnsi" w:cstheme="minorHAnsi"/>
          <w:szCs w:val="18"/>
        </w:rPr>
      </w:pPr>
      <w:r>
        <w:rPr>
          <w:rFonts w:asciiTheme="minorHAnsi" w:hAnsiTheme="minorHAnsi" w:cstheme="minorHAnsi"/>
          <w:szCs w:val="18"/>
        </w:rPr>
        <w:t>Folder aanmeldingsprocedure Oudenaarde</w:t>
      </w:r>
    </w:p>
    <w:p w:rsidR="004353D6" w:rsidRPr="00041678" w:rsidRDefault="004353D6" w:rsidP="0075329B">
      <w:pPr>
        <w:tabs>
          <w:tab w:val="left" w:pos="709"/>
          <w:tab w:val="left" w:pos="6075"/>
        </w:tabs>
        <w:jc w:val="both"/>
        <w:rPr>
          <w:rFonts w:asciiTheme="minorHAnsi" w:hAnsiTheme="minorHAnsi" w:cstheme="minorHAnsi"/>
          <w:szCs w:val="18"/>
        </w:rPr>
      </w:pPr>
    </w:p>
    <w:p w:rsidR="00303EC3" w:rsidRPr="00041678" w:rsidRDefault="00303EC3" w:rsidP="004353D6">
      <w:pPr>
        <w:shd w:val="clear" w:color="auto" w:fill="D9D9D9" w:themeFill="background1" w:themeFillShade="D9"/>
        <w:tabs>
          <w:tab w:val="left" w:pos="709"/>
        </w:tabs>
        <w:jc w:val="both"/>
        <w:rPr>
          <w:rFonts w:asciiTheme="minorHAnsi" w:hAnsiTheme="minorHAnsi" w:cstheme="minorHAnsi"/>
          <w:b/>
          <w:szCs w:val="18"/>
        </w:rPr>
      </w:pPr>
      <w:r w:rsidRPr="00041678">
        <w:rPr>
          <w:rFonts w:asciiTheme="minorHAnsi" w:hAnsiTheme="minorHAnsi" w:cstheme="minorHAnsi"/>
          <w:b/>
          <w:szCs w:val="18"/>
        </w:rPr>
        <w:t>Data volgende bijeenkomsten</w:t>
      </w:r>
    </w:p>
    <w:p w:rsidR="00303EC3" w:rsidRPr="00041678" w:rsidRDefault="00303EC3" w:rsidP="0075329B">
      <w:pPr>
        <w:tabs>
          <w:tab w:val="left" w:pos="709"/>
          <w:tab w:val="left" w:pos="6075"/>
        </w:tabs>
        <w:spacing w:line="240" w:lineRule="auto"/>
        <w:jc w:val="both"/>
        <w:rPr>
          <w:rFonts w:asciiTheme="minorHAnsi" w:hAnsiTheme="minorHAnsi" w:cstheme="minorHAnsi"/>
          <w:i/>
          <w:szCs w:val="18"/>
        </w:rPr>
      </w:pPr>
    </w:p>
    <w:p w:rsidR="00303EC3" w:rsidRPr="00041678" w:rsidRDefault="00303EC3" w:rsidP="0075329B">
      <w:pPr>
        <w:tabs>
          <w:tab w:val="left" w:pos="709"/>
          <w:tab w:val="left" w:pos="6075"/>
        </w:tabs>
        <w:spacing w:line="240" w:lineRule="auto"/>
        <w:jc w:val="both"/>
        <w:rPr>
          <w:rFonts w:asciiTheme="minorHAnsi" w:hAnsiTheme="minorHAnsi" w:cstheme="minorHAnsi"/>
          <w:i/>
          <w:szCs w:val="18"/>
        </w:rPr>
      </w:pPr>
    </w:p>
    <w:tbl>
      <w:tblPr>
        <w:tblStyle w:val="Tabelraster"/>
        <w:tblW w:w="9180" w:type="dxa"/>
        <w:tblLook w:val="04A0" w:firstRow="1" w:lastRow="0" w:firstColumn="1" w:lastColumn="0" w:noHBand="0" w:noVBand="1"/>
      </w:tblPr>
      <w:tblGrid>
        <w:gridCol w:w="2943"/>
        <w:gridCol w:w="1701"/>
        <w:gridCol w:w="1701"/>
        <w:gridCol w:w="2835"/>
      </w:tblGrid>
      <w:tr w:rsidR="00303EC3" w:rsidRPr="00041678" w:rsidTr="00303EC3">
        <w:tc>
          <w:tcPr>
            <w:tcW w:w="2943" w:type="dxa"/>
          </w:tcPr>
          <w:p w:rsidR="00303EC3" w:rsidRPr="00041678" w:rsidRDefault="00303EC3" w:rsidP="0075329B">
            <w:pPr>
              <w:tabs>
                <w:tab w:val="left" w:pos="709"/>
              </w:tabs>
              <w:jc w:val="both"/>
              <w:rPr>
                <w:rFonts w:asciiTheme="minorHAnsi" w:hAnsiTheme="minorHAnsi" w:cstheme="minorHAnsi"/>
                <w:szCs w:val="18"/>
              </w:rPr>
            </w:pPr>
            <w:r w:rsidRPr="00041678">
              <w:rPr>
                <w:rFonts w:asciiTheme="minorHAnsi" w:hAnsiTheme="minorHAnsi" w:cstheme="minorHAnsi"/>
                <w:szCs w:val="18"/>
              </w:rPr>
              <w:t>Dagelijks Bestuur</w:t>
            </w:r>
          </w:p>
        </w:tc>
        <w:tc>
          <w:tcPr>
            <w:tcW w:w="1701" w:type="dxa"/>
          </w:tcPr>
          <w:p w:rsidR="00303EC3" w:rsidRPr="00041678" w:rsidRDefault="00303EC3" w:rsidP="0075329B">
            <w:pPr>
              <w:tabs>
                <w:tab w:val="left" w:pos="709"/>
                <w:tab w:val="left" w:pos="6075"/>
              </w:tabs>
              <w:jc w:val="both"/>
              <w:rPr>
                <w:rFonts w:asciiTheme="minorHAnsi" w:hAnsiTheme="minorHAnsi" w:cstheme="minorHAnsi"/>
                <w:szCs w:val="18"/>
              </w:rPr>
            </w:pPr>
            <w:r>
              <w:rPr>
                <w:rFonts w:asciiTheme="minorHAnsi" w:hAnsiTheme="minorHAnsi" w:cstheme="minorHAnsi"/>
                <w:szCs w:val="18"/>
              </w:rPr>
              <w:t>14 mei</w:t>
            </w:r>
            <w:r w:rsidRPr="00041678">
              <w:rPr>
                <w:rFonts w:asciiTheme="minorHAnsi" w:hAnsiTheme="minorHAnsi" w:cstheme="minorHAnsi"/>
                <w:szCs w:val="18"/>
              </w:rPr>
              <w:t xml:space="preserve"> 2013 </w:t>
            </w:r>
          </w:p>
        </w:tc>
        <w:tc>
          <w:tcPr>
            <w:tcW w:w="1701" w:type="dxa"/>
          </w:tcPr>
          <w:p w:rsidR="00303EC3" w:rsidRPr="00041678" w:rsidRDefault="00303EC3" w:rsidP="0075329B">
            <w:pPr>
              <w:tabs>
                <w:tab w:val="left" w:pos="709"/>
                <w:tab w:val="left" w:pos="6075"/>
              </w:tabs>
              <w:jc w:val="both"/>
              <w:rPr>
                <w:rFonts w:asciiTheme="minorHAnsi" w:hAnsiTheme="minorHAnsi" w:cstheme="minorHAnsi"/>
                <w:szCs w:val="18"/>
              </w:rPr>
            </w:pPr>
            <w:r>
              <w:rPr>
                <w:rFonts w:asciiTheme="minorHAnsi" w:hAnsiTheme="minorHAnsi" w:cstheme="minorHAnsi"/>
                <w:szCs w:val="18"/>
              </w:rPr>
              <w:t>9 - 11</w:t>
            </w:r>
            <w:r w:rsidRPr="00041678">
              <w:rPr>
                <w:rFonts w:asciiTheme="minorHAnsi" w:hAnsiTheme="minorHAnsi" w:cstheme="minorHAnsi"/>
                <w:szCs w:val="18"/>
              </w:rPr>
              <w:t>u</w:t>
            </w:r>
          </w:p>
        </w:tc>
        <w:tc>
          <w:tcPr>
            <w:tcW w:w="2835" w:type="dxa"/>
          </w:tcPr>
          <w:p w:rsidR="00303EC3" w:rsidRPr="00041678" w:rsidRDefault="00303EC3" w:rsidP="0075329B">
            <w:pPr>
              <w:tabs>
                <w:tab w:val="left" w:pos="709"/>
                <w:tab w:val="left" w:pos="6075"/>
              </w:tabs>
              <w:jc w:val="both"/>
              <w:rPr>
                <w:rFonts w:asciiTheme="minorHAnsi" w:hAnsiTheme="minorHAnsi" w:cstheme="minorHAnsi"/>
                <w:szCs w:val="18"/>
              </w:rPr>
            </w:pPr>
          </w:p>
        </w:tc>
      </w:tr>
      <w:tr w:rsidR="00303EC3" w:rsidRPr="00041678" w:rsidTr="00303EC3">
        <w:tc>
          <w:tcPr>
            <w:tcW w:w="2943" w:type="dxa"/>
          </w:tcPr>
          <w:p w:rsidR="00303EC3" w:rsidRPr="00041678" w:rsidRDefault="00303EC3" w:rsidP="0075329B">
            <w:pPr>
              <w:tabs>
                <w:tab w:val="left" w:pos="709"/>
              </w:tabs>
              <w:jc w:val="both"/>
              <w:rPr>
                <w:rFonts w:asciiTheme="minorHAnsi" w:hAnsiTheme="minorHAnsi" w:cstheme="minorHAnsi"/>
                <w:szCs w:val="18"/>
              </w:rPr>
            </w:pPr>
            <w:r>
              <w:rPr>
                <w:rFonts w:asciiTheme="minorHAnsi" w:hAnsiTheme="minorHAnsi" w:cstheme="minorHAnsi"/>
                <w:szCs w:val="18"/>
              </w:rPr>
              <w:t xml:space="preserve">Algemene Vergadering </w:t>
            </w:r>
          </w:p>
        </w:tc>
        <w:tc>
          <w:tcPr>
            <w:tcW w:w="1701" w:type="dxa"/>
          </w:tcPr>
          <w:p w:rsidR="00303EC3" w:rsidRDefault="00303EC3" w:rsidP="0075329B">
            <w:pPr>
              <w:tabs>
                <w:tab w:val="left" w:pos="709"/>
                <w:tab w:val="left" w:pos="6075"/>
              </w:tabs>
              <w:jc w:val="both"/>
              <w:rPr>
                <w:rFonts w:asciiTheme="minorHAnsi" w:hAnsiTheme="minorHAnsi" w:cstheme="minorHAnsi"/>
                <w:szCs w:val="18"/>
              </w:rPr>
            </w:pPr>
            <w:r>
              <w:rPr>
                <w:rFonts w:asciiTheme="minorHAnsi" w:hAnsiTheme="minorHAnsi" w:cstheme="minorHAnsi"/>
                <w:szCs w:val="18"/>
              </w:rPr>
              <w:t>30 mei 2013</w:t>
            </w:r>
          </w:p>
        </w:tc>
        <w:tc>
          <w:tcPr>
            <w:tcW w:w="1701" w:type="dxa"/>
          </w:tcPr>
          <w:p w:rsidR="00303EC3" w:rsidRDefault="00303EC3" w:rsidP="0075329B">
            <w:pPr>
              <w:tabs>
                <w:tab w:val="left" w:pos="6075"/>
              </w:tabs>
              <w:jc w:val="both"/>
              <w:rPr>
                <w:rFonts w:asciiTheme="minorHAnsi" w:hAnsiTheme="minorHAnsi" w:cstheme="minorHAnsi"/>
                <w:szCs w:val="18"/>
              </w:rPr>
            </w:pPr>
            <w:r>
              <w:rPr>
                <w:rFonts w:asciiTheme="minorHAnsi" w:hAnsiTheme="minorHAnsi" w:cstheme="minorHAnsi"/>
                <w:szCs w:val="18"/>
              </w:rPr>
              <w:t>16.30 - 18.30u</w:t>
            </w:r>
          </w:p>
        </w:tc>
        <w:tc>
          <w:tcPr>
            <w:tcW w:w="2835" w:type="dxa"/>
          </w:tcPr>
          <w:p w:rsidR="00303EC3" w:rsidRPr="00041678" w:rsidRDefault="00303EC3" w:rsidP="0075329B">
            <w:pPr>
              <w:tabs>
                <w:tab w:val="left" w:pos="709"/>
                <w:tab w:val="left" w:pos="6075"/>
              </w:tabs>
              <w:jc w:val="both"/>
              <w:rPr>
                <w:rFonts w:asciiTheme="minorHAnsi" w:hAnsiTheme="minorHAnsi" w:cstheme="minorHAnsi"/>
                <w:szCs w:val="18"/>
              </w:rPr>
            </w:pPr>
          </w:p>
        </w:tc>
      </w:tr>
    </w:tbl>
    <w:p w:rsidR="00303EC3" w:rsidRPr="00041678" w:rsidRDefault="00303EC3" w:rsidP="0075329B">
      <w:pPr>
        <w:tabs>
          <w:tab w:val="left" w:pos="709"/>
        </w:tabs>
        <w:jc w:val="both"/>
        <w:rPr>
          <w:rStyle w:val="Zwaar"/>
          <w:rFonts w:asciiTheme="minorHAnsi" w:hAnsiTheme="minorHAnsi" w:cstheme="minorHAnsi"/>
          <w:b w:val="0"/>
          <w:szCs w:val="18"/>
        </w:rPr>
      </w:pPr>
    </w:p>
    <w:p w:rsidR="00303EC3" w:rsidRPr="00041678" w:rsidRDefault="00303EC3" w:rsidP="0075329B">
      <w:pPr>
        <w:tabs>
          <w:tab w:val="left" w:pos="709"/>
        </w:tabs>
        <w:jc w:val="both"/>
        <w:rPr>
          <w:rStyle w:val="Zwaar"/>
          <w:rFonts w:asciiTheme="minorHAnsi" w:hAnsiTheme="minorHAnsi" w:cstheme="minorHAnsi"/>
          <w:b w:val="0"/>
          <w:szCs w:val="18"/>
        </w:rPr>
      </w:pPr>
    </w:p>
    <w:p w:rsidR="00303EC3" w:rsidRPr="00041678" w:rsidRDefault="00303EC3" w:rsidP="004353D6">
      <w:pPr>
        <w:shd w:val="clear" w:color="auto" w:fill="D9D9D9" w:themeFill="background1" w:themeFillShade="D9"/>
        <w:tabs>
          <w:tab w:val="left" w:pos="709"/>
        </w:tabs>
        <w:jc w:val="both"/>
        <w:rPr>
          <w:rFonts w:asciiTheme="minorHAnsi" w:hAnsiTheme="minorHAnsi" w:cstheme="minorHAnsi"/>
          <w:b/>
          <w:szCs w:val="18"/>
        </w:rPr>
      </w:pPr>
      <w:r w:rsidRPr="00041678">
        <w:rPr>
          <w:rFonts w:asciiTheme="minorHAnsi" w:hAnsiTheme="minorHAnsi" w:cstheme="minorHAnsi"/>
          <w:b/>
          <w:szCs w:val="18"/>
        </w:rPr>
        <w:t>Agenda</w:t>
      </w:r>
    </w:p>
    <w:p w:rsidR="00303EC3" w:rsidRPr="00041678" w:rsidRDefault="00303EC3" w:rsidP="0075329B">
      <w:pPr>
        <w:jc w:val="both"/>
        <w:rPr>
          <w:rStyle w:val="Zwaar"/>
          <w:rFonts w:asciiTheme="minorHAnsi" w:hAnsiTheme="minorHAnsi" w:cstheme="minorHAnsi"/>
          <w:b w:val="0"/>
          <w:szCs w:val="18"/>
        </w:rPr>
      </w:pPr>
    </w:p>
    <w:p w:rsidR="00303EC3" w:rsidRPr="00041678" w:rsidRDefault="00303EC3" w:rsidP="0075329B">
      <w:pPr>
        <w:pStyle w:val="Lijstalinea"/>
        <w:numPr>
          <w:ilvl w:val="0"/>
          <w:numId w:val="10"/>
        </w:numPr>
        <w:jc w:val="both"/>
        <w:rPr>
          <w:rFonts w:asciiTheme="minorHAnsi" w:hAnsiTheme="minorHAnsi" w:cstheme="minorHAnsi"/>
          <w:szCs w:val="18"/>
        </w:rPr>
      </w:pPr>
      <w:r>
        <w:rPr>
          <w:rFonts w:asciiTheme="minorHAnsi" w:hAnsiTheme="minorHAnsi" w:cstheme="minorHAnsi"/>
          <w:szCs w:val="18"/>
        </w:rPr>
        <w:t>Inschrijvingsbeleid 2013-2014: stand van zaken</w:t>
      </w:r>
    </w:p>
    <w:p w:rsidR="00303EC3" w:rsidRPr="00041678" w:rsidRDefault="00303EC3" w:rsidP="0075329B">
      <w:pPr>
        <w:pStyle w:val="Lijstalinea"/>
        <w:numPr>
          <w:ilvl w:val="0"/>
          <w:numId w:val="10"/>
        </w:numPr>
        <w:jc w:val="both"/>
        <w:rPr>
          <w:rFonts w:asciiTheme="minorHAnsi" w:hAnsiTheme="minorHAnsi" w:cstheme="minorHAnsi"/>
          <w:szCs w:val="18"/>
        </w:rPr>
      </w:pPr>
      <w:r>
        <w:rPr>
          <w:rFonts w:asciiTheme="minorHAnsi" w:hAnsiTheme="minorHAnsi" w:cstheme="minorHAnsi"/>
          <w:szCs w:val="18"/>
        </w:rPr>
        <w:t>Een centrale aanmeldingsprocedure voor 2014-2015?</w:t>
      </w:r>
    </w:p>
    <w:p w:rsidR="00303EC3" w:rsidRPr="00041678" w:rsidRDefault="00303EC3" w:rsidP="0075329B">
      <w:pPr>
        <w:pStyle w:val="Lijstalinea"/>
        <w:numPr>
          <w:ilvl w:val="0"/>
          <w:numId w:val="10"/>
        </w:numPr>
        <w:jc w:val="both"/>
        <w:rPr>
          <w:rFonts w:asciiTheme="minorHAnsi" w:hAnsiTheme="minorHAnsi" w:cstheme="minorHAnsi"/>
          <w:szCs w:val="18"/>
        </w:rPr>
      </w:pPr>
      <w:r>
        <w:rPr>
          <w:rFonts w:asciiTheme="minorHAnsi" w:hAnsiTheme="minorHAnsi" w:cstheme="minorHAnsi"/>
          <w:szCs w:val="18"/>
        </w:rPr>
        <w:t>Varia</w:t>
      </w:r>
    </w:p>
    <w:p w:rsidR="00303EC3" w:rsidRPr="00041678" w:rsidRDefault="00303EC3" w:rsidP="0075329B">
      <w:pPr>
        <w:jc w:val="both"/>
        <w:rPr>
          <w:rFonts w:asciiTheme="minorHAnsi" w:hAnsiTheme="minorHAnsi" w:cstheme="minorHAnsi"/>
          <w:szCs w:val="18"/>
        </w:rPr>
      </w:pPr>
    </w:p>
    <w:p w:rsidR="00303EC3" w:rsidRPr="00041678" w:rsidRDefault="00303EC3" w:rsidP="004353D6">
      <w:pPr>
        <w:shd w:val="clear" w:color="auto" w:fill="D9D9D9" w:themeFill="background1" w:themeFillShade="D9"/>
        <w:tabs>
          <w:tab w:val="left" w:pos="709"/>
        </w:tabs>
        <w:jc w:val="both"/>
        <w:rPr>
          <w:rFonts w:asciiTheme="minorHAnsi" w:hAnsiTheme="minorHAnsi" w:cstheme="minorHAnsi"/>
          <w:b/>
          <w:szCs w:val="18"/>
        </w:rPr>
      </w:pPr>
      <w:r w:rsidRPr="00041678">
        <w:rPr>
          <w:rFonts w:asciiTheme="minorHAnsi" w:hAnsiTheme="minorHAnsi" w:cstheme="minorHAnsi"/>
          <w:b/>
          <w:szCs w:val="18"/>
        </w:rPr>
        <w:t>Verslag</w:t>
      </w:r>
    </w:p>
    <w:p w:rsidR="00303EC3" w:rsidRPr="00041678" w:rsidRDefault="00303EC3" w:rsidP="0075329B">
      <w:pPr>
        <w:jc w:val="both"/>
        <w:rPr>
          <w:rFonts w:asciiTheme="minorHAnsi" w:hAnsiTheme="minorHAnsi" w:cstheme="minorHAnsi"/>
        </w:rPr>
      </w:pPr>
    </w:p>
    <w:p w:rsidR="00303EC3" w:rsidRPr="00303EC3" w:rsidRDefault="00303EC3" w:rsidP="0075329B">
      <w:pPr>
        <w:pStyle w:val="Lijstalinea"/>
        <w:numPr>
          <w:ilvl w:val="0"/>
          <w:numId w:val="12"/>
        </w:numPr>
        <w:shd w:val="clear" w:color="auto" w:fill="F2F2F2" w:themeFill="background1" w:themeFillShade="F2"/>
        <w:spacing w:line="360" w:lineRule="auto"/>
        <w:jc w:val="both"/>
        <w:rPr>
          <w:rFonts w:asciiTheme="minorHAnsi" w:hAnsiTheme="minorHAnsi" w:cstheme="minorHAnsi"/>
        </w:rPr>
      </w:pPr>
      <w:r w:rsidRPr="00303EC3">
        <w:rPr>
          <w:rFonts w:asciiTheme="minorHAnsi" w:hAnsiTheme="minorHAnsi" w:cstheme="minorHAnsi"/>
          <w:szCs w:val="18"/>
        </w:rPr>
        <w:t>Inschrijvingsbeleid 2013-2014: stand van zaken</w:t>
      </w:r>
    </w:p>
    <w:p w:rsidR="00303EC3" w:rsidRDefault="00303EC3" w:rsidP="0075329B">
      <w:pPr>
        <w:spacing w:line="360" w:lineRule="auto"/>
        <w:jc w:val="both"/>
      </w:pPr>
    </w:p>
    <w:p w:rsidR="0068327C" w:rsidRDefault="00303EC3" w:rsidP="0075329B">
      <w:pPr>
        <w:pStyle w:val="Lijstalinea"/>
        <w:numPr>
          <w:ilvl w:val="0"/>
          <w:numId w:val="14"/>
        </w:numPr>
        <w:jc w:val="both"/>
        <w:rPr>
          <w:rFonts w:asciiTheme="minorHAnsi" w:hAnsiTheme="minorHAnsi" w:cstheme="minorHAnsi"/>
          <w:szCs w:val="20"/>
        </w:rPr>
      </w:pPr>
      <w:r w:rsidRPr="00303EC3">
        <w:rPr>
          <w:rFonts w:asciiTheme="minorHAnsi" w:hAnsiTheme="minorHAnsi" w:cstheme="minorHAnsi"/>
          <w:szCs w:val="20"/>
        </w:rPr>
        <w:t xml:space="preserve">Bij de opgave van de capaciteitsgegevens voor 2013-2014 is voor VBS Serafijn per vergissing een verkeerd aantal doorgegeven, nl. 45 (21 kleuter, 24 lager). Dit had eigenlijk 53 moeten zijn (23 kleuter, 30 lager). Aangezien de inschrijvingsperiode reeds bezig is, komt dit formeel neer op een capaciteitsverhoging en is de goedkeuring van het LOP vereist. </w:t>
      </w:r>
      <w:r w:rsidR="0068327C">
        <w:rPr>
          <w:rFonts w:asciiTheme="minorHAnsi" w:hAnsiTheme="minorHAnsi" w:cstheme="minorHAnsi"/>
          <w:szCs w:val="20"/>
        </w:rPr>
        <w:t xml:space="preserve">Op het DB van 4 oktober 2012 was beslist dat vragen tot </w:t>
      </w:r>
      <w:r w:rsidR="0068327C" w:rsidRPr="00303EC3">
        <w:rPr>
          <w:rFonts w:asciiTheme="minorHAnsi" w:hAnsiTheme="minorHAnsi" w:cstheme="minorHAnsi"/>
          <w:szCs w:val="20"/>
        </w:rPr>
        <w:t>capaciteitsverhoging</w:t>
      </w:r>
      <w:r w:rsidR="0068327C">
        <w:rPr>
          <w:rFonts w:asciiTheme="minorHAnsi" w:hAnsiTheme="minorHAnsi" w:cstheme="minorHAnsi"/>
          <w:szCs w:val="20"/>
        </w:rPr>
        <w:t xml:space="preserve"> worden beslist binnen het DB. </w:t>
      </w:r>
    </w:p>
    <w:p w:rsidR="0068327C" w:rsidRDefault="0068327C" w:rsidP="0075329B">
      <w:pPr>
        <w:ind w:left="360"/>
        <w:jc w:val="both"/>
        <w:rPr>
          <w:rFonts w:asciiTheme="minorHAnsi" w:hAnsiTheme="minorHAnsi" w:cstheme="minorHAnsi"/>
          <w:szCs w:val="20"/>
        </w:rPr>
      </w:pPr>
      <w:r>
        <w:rPr>
          <w:rFonts w:asciiTheme="minorHAnsi" w:hAnsiTheme="minorHAnsi" w:cstheme="minorHAnsi"/>
          <w:szCs w:val="20"/>
        </w:rPr>
        <w:t xml:space="preserve">Het DB geeft in consensus haar goedkeuring aan deze vraag tot </w:t>
      </w:r>
      <w:r w:rsidRPr="00303EC3">
        <w:rPr>
          <w:rFonts w:asciiTheme="minorHAnsi" w:hAnsiTheme="minorHAnsi" w:cstheme="minorHAnsi"/>
          <w:szCs w:val="20"/>
        </w:rPr>
        <w:t>capaciteitsverhoging</w:t>
      </w:r>
      <w:r>
        <w:rPr>
          <w:rFonts w:asciiTheme="minorHAnsi" w:hAnsiTheme="minorHAnsi" w:cstheme="minorHAnsi"/>
          <w:szCs w:val="20"/>
        </w:rPr>
        <w:t>.</w:t>
      </w:r>
    </w:p>
    <w:p w:rsidR="0068327C" w:rsidRDefault="0068327C" w:rsidP="0075329B">
      <w:pPr>
        <w:ind w:left="360"/>
        <w:jc w:val="both"/>
        <w:rPr>
          <w:rFonts w:asciiTheme="minorHAnsi" w:hAnsiTheme="minorHAnsi" w:cstheme="minorHAnsi"/>
          <w:szCs w:val="20"/>
        </w:rPr>
      </w:pPr>
      <w:r>
        <w:rPr>
          <w:rFonts w:asciiTheme="minorHAnsi" w:hAnsiTheme="minorHAnsi" w:cstheme="minorHAnsi"/>
          <w:szCs w:val="20"/>
        </w:rPr>
        <w:t xml:space="preserve">De tabel met capaciteitsgegevens op </w:t>
      </w:r>
      <w:hyperlink r:id="rId6" w:history="1">
        <w:r w:rsidRPr="00B35070">
          <w:rPr>
            <w:rStyle w:val="Hyperlink"/>
            <w:rFonts w:asciiTheme="minorHAnsi" w:hAnsiTheme="minorHAnsi" w:cstheme="minorHAnsi"/>
            <w:szCs w:val="20"/>
          </w:rPr>
          <w:t>www.lop.be</w:t>
        </w:r>
      </w:hyperlink>
      <w:r>
        <w:rPr>
          <w:rFonts w:asciiTheme="minorHAnsi" w:hAnsiTheme="minorHAnsi" w:cstheme="minorHAnsi"/>
          <w:szCs w:val="20"/>
        </w:rPr>
        <w:t xml:space="preserve"> zal worden aangepast.</w:t>
      </w:r>
    </w:p>
    <w:p w:rsidR="0068327C" w:rsidRDefault="0068327C" w:rsidP="0075329B">
      <w:pPr>
        <w:ind w:left="360"/>
        <w:jc w:val="both"/>
        <w:rPr>
          <w:rFonts w:asciiTheme="minorHAnsi" w:hAnsiTheme="minorHAnsi" w:cstheme="minorHAnsi"/>
          <w:szCs w:val="20"/>
        </w:rPr>
      </w:pPr>
    </w:p>
    <w:p w:rsidR="0068327C" w:rsidRDefault="0068327C" w:rsidP="0075329B">
      <w:pPr>
        <w:pStyle w:val="Lijstalinea"/>
        <w:numPr>
          <w:ilvl w:val="0"/>
          <w:numId w:val="14"/>
        </w:numPr>
        <w:jc w:val="both"/>
        <w:rPr>
          <w:rFonts w:asciiTheme="minorHAnsi" w:hAnsiTheme="minorHAnsi" w:cstheme="minorHAnsi"/>
          <w:szCs w:val="20"/>
        </w:rPr>
      </w:pPr>
      <w:r>
        <w:rPr>
          <w:rFonts w:asciiTheme="minorHAnsi" w:hAnsiTheme="minorHAnsi" w:cstheme="minorHAnsi"/>
          <w:szCs w:val="20"/>
        </w:rPr>
        <w:t>Vanuit een paar scholen (Santa Maria Kleuter en Lager) zijn al veel weigeringen (documenten niet-gerealisee</w:t>
      </w:r>
      <w:r w:rsidR="0005490D">
        <w:rPr>
          <w:rFonts w:asciiTheme="minorHAnsi" w:hAnsiTheme="minorHAnsi" w:cstheme="minorHAnsi"/>
          <w:szCs w:val="20"/>
        </w:rPr>
        <w:t>rde inschrijving) binnengekomen. O</w:t>
      </w:r>
      <w:r>
        <w:rPr>
          <w:rFonts w:asciiTheme="minorHAnsi" w:hAnsiTheme="minorHAnsi" w:cstheme="minorHAnsi"/>
          <w:szCs w:val="20"/>
        </w:rPr>
        <w:t xml:space="preserve">p 18 maart - het begin van de periode IND/niet-IND </w:t>
      </w:r>
      <w:r w:rsidR="0005490D">
        <w:rPr>
          <w:rFonts w:asciiTheme="minorHAnsi" w:hAnsiTheme="minorHAnsi" w:cstheme="minorHAnsi"/>
          <w:szCs w:val="20"/>
        </w:rPr>
        <w:t xml:space="preserve">- hebben ouders </w:t>
      </w:r>
      <w:r>
        <w:rPr>
          <w:rFonts w:asciiTheme="minorHAnsi" w:hAnsiTheme="minorHAnsi" w:cstheme="minorHAnsi"/>
          <w:szCs w:val="20"/>
        </w:rPr>
        <w:t xml:space="preserve">’s nachts </w:t>
      </w:r>
      <w:r w:rsidR="0005490D">
        <w:rPr>
          <w:rFonts w:asciiTheme="minorHAnsi" w:hAnsiTheme="minorHAnsi" w:cstheme="minorHAnsi"/>
          <w:szCs w:val="20"/>
        </w:rPr>
        <w:t xml:space="preserve">voor die scholen </w:t>
      </w:r>
      <w:r>
        <w:rPr>
          <w:rFonts w:asciiTheme="minorHAnsi" w:hAnsiTheme="minorHAnsi" w:cstheme="minorHAnsi"/>
          <w:szCs w:val="20"/>
        </w:rPr>
        <w:t xml:space="preserve">gekampeerd. </w:t>
      </w:r>
    </w:p>
    <w:p w:rsidR="0068327C" w:rsidRDefault="0068327C" w:rsidP="0075329B">
      <w:pPr>
        <w:pStyle w:val="Lijstalinea"/>
        <w:numPr>
          <w:ilvl w:val="0"/>
          <w:numId w:val="14"/>
        </w:numPr>
        <w:jc w:val="both"/>
        <w:rPr>
          <w:rFonts w:asciiTheme="minorHAnsi" w:hAnsiTheme="minorHAnsi" w:cstheme="minorHAnsi"/>
          <w:szCs w:val="20"/>
        </w:rPr>
      </w:pPr>
      <w:r w:rsidRPr="0005490D">
        <w:rPr>
          <w:rFonts w:asciiTheme="minorHAnsi" w:hAnsiTheme="minorHAnsi" w:cstheme="minorHAnsi"/>
          <w:szCs w:val="20"/>
        </w:rPr>
        <w:t xml:space="preserve">Andere scholen melden tientallen uitgestelde inschrijvingen. </w:t>
      </w:r>
      <w:r w:rsidR="00905315" w:rsidRPr="0005490D">
        <w:rPr>
          <w:rFonts w:asciiTheme="minorHAnsi" w:hAnsiTheme="minorHAnsi" w:cstheme="minorHAnsi"/>
          <w:szCs w:val="20"/>
        </w:rPr>
        <w:t>Dat geeft verschillende moeilijkheden.</w:t>
      </w:r>
    </w:p>
    <w:p w:rsidR="001C11B1" w:rsidRPr="001C11B1" w:rsidRDefault="001C11B1" w:rsidP="0075329B">
      <w:pPr>
        <w:jc w:val="both"/>
        <w:rPr>
          <w:rFonts w:asciiTheme="minorHAnsi" w:hAnsiTheme="minorHAnsi" w:cstheme="minorHAnsi"/>
          <w:szCs w:val="20"/>
        </w:rPr>
      </w:pPr>
    </w:p>
    <w:p w:rsidR="00303EC3" w:rsidRDefault="0068327C" w:rsidP="0075329B">
      <w:pPr>
        <w:pStyle w:val="Lijstalinea"/>
        <w:numPr>
          <w:ilvl w:val="1"/>
          <w:numId w:val="14"/>
        </w:numPr>
        <w:jc w:val="both"/>
        <w:rPr>
          <w:rFonts w:asciiTheme="minorHAnsi" w:hAnsiTheme="minorHAnsi" w:cstheme="minorHAnsi"/>
          <w:szCs w:val="20"/>
        </w:rPr>
      </w:pPr>
      <w:r w:rsidRPr="0068327C">
        <w:rPr>
          <w:rFonts w:asciiTheme="minorHAnsi" w:hAnsiTheme="minorHAnsi" w:cstheme="minorHAnsi"/>
          <w:szCs w:val="20"/>
        </w:rPr>
        <w:t xml:space="preserve">Het is moeilijk voor de inschrijvingsteams om dit aan ouders (bv. anderstalige ouders) uitgelegd te krijgen, maar doorgaans wordt het wel aanvaard. De scholen geven in dergelijke gevallen geen bewijs van inschrijving mee maar tonen het inschrijvingsregister. </w:t>
      </w:r>
      <w:r>
        <w:rPr>
          <w:rFonts w:asciiTheme="minorHAnsi" w:hAnsiTheme="minorHAnsi" w:cstheme="minorHAnsi"/>
          <w:szCs w:val="20"/>
        </w:rPr>
        <w:t>Naar de toekomst toe is te overwegen dat we binnen het LOP afspreken om een bewijs van inschrijving mee te geven aan ouders van uit</w:t>
      </w:r>
      <w:r w:rsidR="00640EC3">
        <w:rPr>
          <w:rFonts w:asciiTheme="minorHAnsi" w:hAnsiTheme="minorHAnsi" w:cstheme="minorHAnsi"/>
          <w:szCs w:val="20"/>
        </w:rPr>
        <w:t>gesteld ingeschreven leerlingen (tenzij het LOP zou kiezen voor een aanmeldingsprocedure - zie verder).</w:t>
      </w:r>
    </w:p>
    <w:p w:rsidR="001C11B1" w:rsidRPr="001C11B1" w:rsidRDefault="001C11B1" w:rsidP="0075329B">
      <w:pPr>
        <w:jc w:val="both"/>
        <w:rPr>
          <w:rFonts w:asciiTheme="minorHAnsi" w:hAnsiTheme="minorHAnsi" w:cstheme="minorHAnsi"/>
          <w:szCs w:val="20"/>
        </w:rPr>
      </w:pPr>
    </w:p>
    <w:p w:rsidR="00640EC3" w:rsidRDefault="00640EC3" w:rsidP="0075329B">
      <w:pPr>
        <w:pStyle w:val="Lijstalinea"/>
        <w:numPr>
          <w:ilvl w:val="1"/>
          <w:numId w:val="14"/>
        </w:numPr>
        <w:jc w:val="both"/>
        <w:rPr>
          <w:rFonts w:asciiTheme="minorHAnsi" w:hAnsiTheme="minorHAnsi" w:cstheme="minorHAnsi"/>
          <w:szCs w:val="20"/>
        </w:rPr>
      </w:pPr>
      <w:r>
        <w:rPr>
          <w:rFonts w:asciiTheme="minorHAnsi" w:hAnsiTheme="minorHAnsi" w:cstheme="minorHAnsi"/>
          <w:szCs w:val="20"/>
        </w:rPr>
        <w:t>Het is te verwachten dat er veel dubbele inschrijvingen zullen zijn. Bijgevolg zullen er later - in september of vroeger - ook veel plaatsen vrijkomen. Tot de 5</w:t>
      </w:r>
      <w:r w:rsidRPr="00640EC3">
        <w:rPr>
          <w:rFonts w:asciiTheme="minorHAnsi" w:hAnsiTheme="minorHAnsi" w:cstheme="minorHAnsi"/>
          <w:szCs w:val="20"/>
          <w:vertAlign w:val="superscript"/>
        </w:rPr>
        <w:t>de</w:t>
      </w:r>
      <w:r>
        <w:rPr>
          <w:rFonts w:asciiTheme="minorHAnsi" w:hAnsiTheme="minorHAnsi" w:cstheme="minorHAnsi"/>
          <w:szCs w:val="20"/>
        </w:rPr>
        <w:t xml:space="preserve"> schooldag van oktober moeten vrijgekomen plaatsen opgevuld worden met leerlingen die op de wachtlijst staan. Daarbij moeten de voorrangsregels gerespecteerd worden: rekening houden met de (voorrangs)periode waarin de ouder ingeschreven heeft en telkens ook met het juiste contingent.</w:t>
      </w:r>
    </w:p>
    <w:p w:rsidR="001C11B1" w:rsidRPr="001C11B1" w:rsidRDefault="001C11B1" w:rsidP="0075329B">
      <w:pPr>
        <w:jc w:val="both"/>
        <w:rPr>
          <w:rFonts w:asciiTheme="minorHAnsi" w:hAnsiTheme="minorHAnsi" w:cstheme="minorHAnsi"/>
          <w:szCs w:val="20"/>
        </w:rPr>
      </w:pPr>
    </w:p>
    <w:p w:rsidR="00905315" w:rsidRDefault="00905315" w:rsidP="0075329B">
      <w:pPr>
        <w:pStyle w:val="Lijstalinea"/>
        <w:numPr>
          <w:ilvl w:val="1"/>
          <w:numId w:val="14"/>
        </w:numPr>
        <w:jc w:val="both"/>
        <w:rPr>
          <w:rFonts w:asciiTheme="minorHAnsi" w:hAnsiTheme="minorHAnsi" w:cstheme="minorHAnsi"/>
          <w:szCs w:val="20"/>
        </w:rPr>
      </w:pPr>
      <w:r>
        <w:rPr>
          <w:rFonts w:asciiTheme="minorHAnsi" w:hAnsiTheme="minorHAnsi" w:cstheme="minorHAnsi"/>
          <w:szCs w:val="20"/>
        </w:rPr>
        <w:t>De scholen hebben sterke vermoedens dat een significant aantal moeders niet de waarheid zegt over het al dan niet bezitten van een diploma SO, om daardoor beter in aanmerking te komen voor een plaats. Verklaringen ‘op eer’ blijken in de praktijk allesbehalve bindend, waardoor ook de doelstelling van sociale mix onderuit gehaald wordt.</w:t>
      </w:r>
    </w:p>
    <w:p w:rsidR="001C11B1" w:rsidRPr="001C11B1" w:rsidRDefault="001C11B1" w:rsidP="0075329B">
      <w:pPr>
        <w:jc w:val="both"/>
        <w:rPr>
          <w:rFonts w:asciiTheme="minorHAnsi" w:hAnsiTheme="minorHAnsi" w:cstheme="minorHAnsi"/>
          <w:szCs w:val="20"/>
        </w:rPr>
      </w:pPr>
    </w:p>
    <w:p w:rsidR="0005490D" w:rsidRDefault="00905315" w:rsidP="0075329B">
      <w:pPr>
        <w:pStyle w:val="Lijstalinea"/>
        <w:numPr>
          <w:ilvl w:val="1"/>
          <w:numId w:val="14"/>
        </w:numPr>
        <w:jc w:val="both"/>
        <w:rPr>
          <w:rFonts w:asciiTheme="minorHAnsi" w:hAnsiTheme="minorHAnsi" w:cstheme="minorHAnsi"/>
          <w:szCs w:val="20"/>
        </w:rPr>
      </w:pPr>
      <w:r>
        <w:rPr>
          <w:rFonts w:asciiTheme="minorHAnsi" w:hAnsiTheme="minorHAnsi" w:cstheme="minorHAnsi"/>
          <w:szCs w:val="20"/>
        </w:rPr>
        <w:t xml:space="preserve">Na de periode IND-NIND (29 april) </w:t>
      </w:r>
      <w:r w:rsidR="0005490D">
        <w:rPr>
          <w:rFonts w:asciiTheme="minorHAnsi" w:hAnsiTheme="minorHAnsi" w:cstheme="minorHAnsi"/>
          <w:szCs w:val="20"/>
        </w:rPr>
        <w:t xml:space="preserve">moeten de uitgestelde inschrijvingen omgezet worden in gerealiseerde of niet-gerealiseerde inschrijvingen. </w:t>
      </w:r>
    </w:p>
    <w:p w:rsidR="001C11B1" w:rsidRPr="001C11B1" w:rsidRDefault="001C11B1" w:rsidP="0075329B">
      <w:pPr>
        <w:jc w:val="both"/>
        <w:rPr>
          <w:rFonts w:asciiTheme="minorHAnsi" w:hAnsiTheme="minorHAnsi" w:cstheme="minorHAnsi"/>
          <w:szCs w:val="20"/>
        </w:rPr>
      </w:pPr>
    </w:p>
    <w:p w:rsidR="0092768A" w:rsidRDefault="0005490D" w:rsidP="0075329B">
      <w:pPr>
        <w:pStyle w:val="Lijstalinea"/>
        <w:numPr>
          <w:ilvl w:val="2"/>
          <w:numId w:val="14"/>
        </w:numPr>
        <w:jc w:val="both"/>
        <w:rPr>
          <w:rFonts w:asciiTheme="minorHAnsi" w:hAnsiTheme="minorHAnsi" w:cstheme="minorHAnsi"/>
          <w:szCs w:val="20"/>
        </w:rPr>
      </w:pPr>
      <w:r>
        <w:rPr>
          <w:rFonts w:asciiTheme="minorHAnsi" w:hAnsiTheme="minorHAnsi" w:cstheme="minorHAnsi"/>
          <w:szCs w:val="20"/>
        </w:rPr>
        <w:t xml:space="preserve">De ouders moeten gecontacteerd worden en dit zo spoedig mogelijk, zodat voor alle betrokkenen duidelijk is waar de leerling kan ingeschreven worden. </w:t>
      </w:r>
      <w:r w:rsidR="0092768A">
        <w:rPr>
          <w:rFonts w:asciiTheme="minorHAnsi" w:hAnsiTheme="minorHAnsi" w:cstheme="minorHAnsi"/>
          <w:szCs w:val="20"/>
        </w:rPr>
        <w:t xml:space="preserve">Behalve voor de school, de leerling en de </w:t>
      </w:r>
      <w:r>
        <w:rPr>
          <w:rFonts w:asciiTheme="minorHAnsi" w:hAnsiTheme="minorHAnsi" w:cstheme="minorHAnsi"/>
          <w:szCs w:val="20"/>
        </w:rPr>
        <w:t xml:space="preserve">ouders, </w:t>
      </w:r>
      <w:r w:rsidR="0092768A">
        <w:rPr>
          <w:rFonts w:asciiTheme="minorHAnsi" w:hAnsiTheme="minorHAnsi" w:cstheme="minorHAnsi"/>
          <w:szCs w:val="20"/>
        </w:rPr>
        <w:t>is dit van belang voor</w:t>
      </w:r>
    </w:p>
    <w:p w:rsidR="00905315" w:rsidRDefault="0092768A" w:rsidP="0075329B">
      <w:pPr>
        <w:pStyle w:val="Lijstalinea"/>
        <w:numPr>
          <w:ilvl w:val="3"/>
          <w:numId w:val="14"/>
        </w:numPr>
        <w:jc w:val="both"/>
        <w:rPr>
          <w:rFonts w:asciiTheme="minorHAnsi" w:hAnsiTheme="minorHAnsi" w:cstheme="minorHAnsi"/>
          <w:szCs w:val="20"/>
        </w:rPr>
      </w:pPr>
      <w:r>
        <w:rPr>
          <w:rFonts w:asciiTheme="minorHAnsi" w:hAnsiTheme="minorHAnsi" w:cstheme="minorHAnsi"/>
          <w:szCs w:val="20"/>
        </w:rPr>
        <w:t xml:space="preserve">Een eventuele </w:t>
      </w:r>
      <w:r w:rsidR="0005490D">
        <w:rPr>
          <w:rFonts w:asciiTheme="minorHAnsi" w:hAnsiTheme="minorHAnsi" w:cstheme="minorHAnsi"/>
          <w:szCs w:val="20"/>
        </w:rPr>
        <w:t xml:space="preserve">andere school </w:t>
      </w:r>
      <w:r>
        <w:rPr>
          <w:rFonts w:asciiTheme="minorHAnsi" w:hAnsiTheme="minorHAnsi" w:cstheme="minorHAnsi"/>
          <w:szCs w:val="20"/>
        </w:rPr>
        <w:t xml:space="preserve">of scholen </w:t>
      </w:r>
      <w:r w:rsidR="0005490D">
        <w:rPr>
          <w:rFonts w:asciiTheme="minorHAnsi" w:hAnsiTheme="minorHAnsi" w:cstheme="minorHAnsi"/>
          <w:szCs w:val="20"/>
        </w:rPr>
        <w:t xml:space="preserve">waar de leerling voor de zekerheid </w:t>
      </w:r>
      <w:r>
        <w:rPr>
          <w:rFonts w:asciiTheme="minorHAnsi" w:hAnsiTheme="minorHAnsi" w:cstheme="minorHAnsi"/>
          <w:szCs w:val="20"/>
        </w:rPr>
        <w:t xml:space="preserve">ook </w:t>
      </w:r>
      <w:r w:rsidR="0005490D">
        <w:rPr>
          <w:rFonts w:asciiTheme="minorHAnsi" w:hAnsiTheme="minorHAnsi" w:cstheme="minorHAnsi"/>
          <w:szCs w:val="20"/>
        </w:rPr>
        <w:t>werd ingeschreven</w:t>
      </w:r>
      <w:r>
        <w:rPr>
          <w:rFonts w:asciiTheme="minorHAnsi" w:hAnsiTheme="minorHAnsi" w:cstheme="minorHAnsi"/>
          <w:szCs w:val="20"/>
        </w:rPr>
        <w:t xml:space="preserve"> (dubbele inschrijving)</w:t>
      </w:r>
    </w:p>
    <w:p w:rsidR="001C11B1" w:rsidRDefault="0092768A" w:rsidP="0075329B">
      <w:pPr>
        <w:pStyle w:val="Lijstalinea"/>
        <w:numPr>
          <w:ilvl w:val="3"/>
          <w:numId w:val="14"/>
        </w:numPr>
        <w:jc w:val="both"/>
        <w:rPr>
          <w:rFonts w:asciiTheme="minorHAnsi" w:hAnsiTheme="minorHAnsi" w:cstheme="minorHAnsi"/>
          <w:szCs w:val="20"/>
        </w:rPr>
      </w:pPr>
      <w:r>
        <w:rPr>
          <w:rFonts w:asciiTheme="minorHAnsi" w:hAnsiTheme="minorHAnsi" w:cstheme="minorHAnsi"/>
          <w:szCs w:val="20"/>
        </w:rPr>
        <w:t xml:space="preserve">Voor de ouders en leerlingen die zullen inschrijven tijdens de periode van de vrije inschrijvingen. Zij kunnen pas ingeschreven worden </w:t>
      </w:r>
      <w:r>
        <w:rPr>
          <w:rFonts w:asciiTheme="minorHAnsi" w:hAnsiTheme="minorHAnsi" w:cstheme="minorHAnsi"/>
          <w:szCs w:val="20"/>
          <w:u w:val="single"/>
        </w:rPr>
        <w:t>na</w:t>
      </w:r>
      <w:r>
        <w:rPr>
          <w:rFonts w:asciiTheme="minorHAnsi" w:hAnsiTheme="minorHAnsi" w:cstheme="minorHAnsi"/>
          <w:szCs w:val="20"/>
        </w:rPr>
        <w:t xml:space="preserve"> de kinderen die tijdens de periode IND-NIND gekomen zijn. Dus eerst moet duidelijk zijn </w:t>
      </w:r>
      <w:r w:rsidR="000056FE">
        <w:rPr>
          <w:rFonts w:asciiTheme="minorHAnsi" w:hAnsiTheme="minorHAnsi" w:cstheme="minorHAnsi"/>
          <w:szCs w:val="20"/>
        </w:rPr>
        <w:t>welke uitgestelde leerlingen ingeschreven kunnen worden en hoeveel vrije plaatsen er dan nog zijn.</w:t>
      </w:r>
    </w:p>
    <w:p w:rsidR="001C11B1" w:rsidRPr="001C11B1" w:rsidRDefault="001C11B1" w:rsidP="0075329B">
      <w:pPr>
        <w:ind w:left="2160"/>
        <w:jc w:val="both"/>
        <w:rPr>
          <w:rFonts w:asciiTheme="minorHAnsi" w:hAnsiTheme="minorHAnsi" w:cstheme="minorHAnsi"/>
          <w:szCs w:val="20"/>
        </w:rPr>
      </w:pPr>
    </w:p>
    <w:p w:rsidR="000056FE" w:rsidRDefault="005D5D77" w:rsidP="0075329B">
      <w:pPr>
        <w:pStyle w:val="Lijstalinea"/>
        <w:numPr>
          <w:ilvl w:val="2"/>
          <w:numId w:val="14"/>
        </w:numPr>
        <w:jc w:val="both"/>
        <w:rPr>
          <w:rFonts w:asciiTheme="minorHAnsi" w:hAnsiTheme="minorHAnsi" w:cstheme="minorHAnsi"/>
          <w:szCs w:val="20"/>
        </w:rPr>
      </w:pPr>
      <w:r>
        <w:rPr>
          <w:rFonts w:asciiTheme="minorHAnsi" w:hAnsiTheme="minorHAnsi" w:cstheme="minorHAnsi"/>
          <w:szCs w:val="20"/>
        </w:rPr>
        <w:t xml:space="preserve">Scholen moeten een ernstige poging doen om </w:t>
      </w:r>
      <w:r w:rsidR="000056FE">
        <w:rPr>
          <w:rFonts w:asciiTheme="minorHAnsi" w:hAnsiTheme="minorHAnsi" w:cstheme="minorHAnsi"/>
          <w:szCs w:val="20"/>
        </w:rPr>
        <w:t xml:space="preserve">de ouders van uitgestelde leerlingen </w:t>
      </w:r>
      <w:r>
        <w:rPr>
          <w:rFonts w:asciiTheme="minorHAnsi" w:hAnsiTheme="minorHAnsi" w:cstheme="minorHAnsi"/>
          <w:szCs w:val="20"/>
        </w:rPr>
        <w:t>te bereiken</w:t>
      </w:r>
      <w:r w:rsidR="000056FE">
        <w:rPr>
          <w:rFonts w:asciiTheme="minorHAnsi" w:hAnsiTheme="minorHAnsi" w:cstheme="minorHAnsi"/>
          <w:szCs w:val="20"/>
        </w:rPr>
        <w:t xml:space="preserve">. </w:t>
      </w:r>
      <w:r w:rsidR="007E5E24">
        <w:rPr>
          <w:rFonts w:asciiTheme="minorHAnsi" w:hAnsiTheme="minorHAnsi" w:cstheme="minorHAnsi"/>
          <w:szCs w:val="20"/>
        </w:rPr>
        <w:t xml:space="preserve"> Het is best om dit niet te beperken tot alleen een telefonisch contact, want het is niet zeker dat het lukt. We stellen voor dat de scholen naar de betrokken ouders ook een brief sturen, met als boodschap:</w:t>
      </w:r>
    </w:p>
    <w:p w:rsidR="007E5E24" w:rsidRDefault="007E5E24" w:rsidP="0075329B">
      <w:pPr>
        <w:pStyle w:val="Lijstalinea"/>
        <w:numPr>
          <w:ilvl w:val="3"/>
          <w:numId w:val="14"/>
        </w:numPr>
        <w:jc w:val="both"/>
        <w:rPr>
          <w:rFonts w:asciiTheme="minorHAnsi" w:hAnsiTheme="minorHAnsi" w:cstheme="minorHAnsi"/>
          <w:szCs w:val="20"/>
        </w:rPr>
      </w:pPr>
      <w:r>
        <w:rPr>
          <w:rFonts w:asciiTheme="minorHAnsi" w:hAnsiTheme="minorHAnsi" w:cstheme="minorHAnsi"/>
          <w:szCs w:val="20"/>
        </w:rPr>
        <w:t>Ofwel dat de inschrijving gerealiseerd kan worden en dat ouders dit zouden willen bevestigen. Ze hoeven daarvoor niet nog eens naar school te komen, want ze hebben formeel reeds ingeschreven</w:t>
      </w:r>
      <w:r w:rsidR="00BE66C5">
        <w:rPr>
          <w:rFonts w:asciiTheme="minorHAnsi" w:hAnsiTheme="minorHAnsi" w:cstheme="minorHAnsi"/>
          <w:szCs w:val="20"/>
        </w:rPr>
        <w:t>. Maar een bevestiging is wel nuttig/nodig, want de kans bestaat dat zij elders hebben ingeschreven (waar het wel onmiddellijk lukte) en beslissen om daar te blijven</w:t>
      </w:r>
    </w:p>
    <w:p w:rsidR="007E5E24" w:rsidRDefault="007E5E24" w:rsidP="0075329B">
      <w:pPr>
        <w:pStyle w:val="Lijstalinea"/>
        <w:numPr>
          <w:ilvl w:val="3"/>
          <w:numId w:val="14"/>
        </w:numPr>
        <w:jc w:val="both"/>
        <w:rPr>
          <w:rFonts w:asciiTheme="minorHAnsi" w:hAnsiTheme="minorHAnsi" w:cstheme="minorHAnsi"/>
          <w:szCs w:val="20"/>
        </w:rPr>
      </w:pPr>
      <w:r>
        <w:rPr>
          <w:rFonts w:asciiTheme="minorHAnsi" w:hAnsiTheme="minorHAnsi" w:cstheme="minorHAnsi"/>
          <w:szCs w:val="20"/>
        </w:rPr>
        <w:t xml:space="preserve">Ofwel dat de inschrijving niet gerealiseerd kan worden. In dat geval is de brief vergezeld van een document van niet-gerealiseerde inschrijving  </w:t>
      </w:r>
    </w:p>
    <w:p w:rsidR="007E5E24" w:rsidRDefault="007E5E24" w:rsidP="0075329B">
      <w:pPr>
        <w:ind w:left="1843"/>
        <w:jc w:val="both"/>
        <w:rPr>
          <w:rFonts w:asciiTheme="minorHAnsi" w:hAnsiTheme="minorHAnsi" w:cstheme="minorHAnsi"/>
          <w:szCs w:val="20"/>
        </w:rPr>
      </w:pPr>
      <w:r>
        <w:rPr>
          <w:rFonts w:asciiTheme="minorHAnsi" w:hAnsiTheme="minorHAnsi" w:cstheme="minorHAnsi"/>
          <w:szCs w:val="20"/>
        </w:rPr>
        <w:lastRenderedPageBreak/>
        <w:t>Omdat communicatie per brief er enkele dagen over doet</w:t>
      </w:r>
      <w:r w:rsidR="00BE66C5">
        <w:rPr>
          <w:rFonts w:asciiTheme="minorHAnsi" w:hAnsiTheme="minorHAnsi" w:cstheme="minorHAnsi"/>
          <w:szCs w:val="20"/>
        </w:rPr>
        <w:t xml:space="preserve">, wordt die best verstuurd in het begin van de week </w:t>
      </w:r>
      <w:r w:rsidR="00BE66C5">
        <w:rPr>
          <w:rFonts w:asciiTheme="minorHAnsi" w:hAnsiTheme="minorHAnsi" w:cstheme="minorHAnsi"/>
          <w:szCs w:val="20"/>
          <w:u w:val="single"/>
        </w:rPr>
        <w:t>voor</w:t>
      </w:r>
      <w:r w:rsidR="00BE66C5">
        <w:rPr>
          <w:rFonts w:asciiTheme="minorHAnsi" w:hAnsiTheme="minorHAnsi" w:cstheme="minorHAnsi"/>
          <w:szCs w:val="20"/>
        </w:rPr>
        <w:t xml:space="preserve"> 29 april. Uiteraard moet de school op dat moment wel zeker zijn van de boodschap (bv. er is geen plaats meer vrij of er zijn nog veel plaatsen vrij).</w:t>
      </w:r>
    </w:p>
    <w:p w:rsidR="00BE66C5" w:rsidRPr="00BE66C5" w:rsidRDefault="00BE66C5" w:rsidP="0075329B">
      <w:pPr>
        <w:ind w:left="1843"/>
        <w:jc w:val="both"/>
        <w:rPr>
          <w:rFonts w:asciiTheme="minorHAnsi" w:hAnsiTheme="minorHAnsi" w:cstheme="minorHAnsi"/>
          <w:szCs w:val="20"/>
        </w:rPr>
      </w:pPr>
      <w:r>
        <w:rPr>
          <w:rFonts w:asciiTheme="minorHAnsi" w:hAnsiTheme="minorHAnsi" w:cstheme="minorHAnsi"/>
          <w:szCs w:val="20"/>
        </w:rPr>
        <w:t>Het LOP zal een standaardbrief (in de beide versies) opmaken.</w:t>
      </w:r>
    </w:p>
    <w:p w:rsidR="00905315" w:rsidRDefault="003C392F" w:rsidP="0075329B">
      <w:pPr>
        <w:pStyle w:val="Lijstalinea"/>
        <w:numPr>
          <w:ilvl w:val="0"/>
          <w:numId w:val="15"/>
        </w:numPr>
        <w:jc w:val="both"/>
        <w:rPr>
          <w:rFonts w:asciiTheme="minorHAnsi" w:hAnsiTheme="minorHAnsi" w:cstheme="minorHAnsi"/>
          <w:szCs w:val="20"/>
        </w:rPr>
      </w:pPr>
      <w:r>
        <w:rPr>
          <w:rFonts w:asciiTheme="minorHAnsi" w:hAnsiTheme="minorHAnsi" w:cstheme="minorHAnsi"/>
          <w:szCs w:val="20"/>
        </w:rPr>
        <w:t>Ook later, wanneer er eventueel plaatsen vrijkomen en die plaatsen opgevuld moeten worden aan de hand van de wachtlijst (tot de 5</w:t>
      </w:r>
      <w:r w:rsidRPr="003C392F">
        <w:rPr>
          <w:rFonts w:asciiTheme="minorHAnsi" w:hAnsiTheme="minorHAnsi" w:cstheme="minorHAnsi"/>
          <w:szCs w:val="20"/>
          <w:vertAlign w:val="superscript"/>
        </w:rPr>
        <w:t>de</w:t>
      </w:r>
      <w:r>
        <w:rPr>
          <w:rFonts w:asciiTheme="minorHAnsi" w:hAnsiTheme="minorHAnsi" w:cstheme="minorHAnsi"/>
          <w:szCs w:val="20"/>
        </w:rPr>
        <w:t xml:space="preserve"> schooldag van oktober), moet de poging om de ouders op de wachtlijst te bereiken ernstig zijn. </w:t>
      </w:r>
    </w:p>
    <w:p w:rsidR="00494784" w:rsidRDefault="00494784" w:rsidP="0075329B">
      <w:pPr>
        <w:jc w:val="both"/>
        <w:rPr>
          <w:rFonts w:asciiTheme="minorHAnsi" w:hAnsiTheme="minorHAnsi" w:cstheme="minorHAnsi"/>
          <w:szCs w:val="20"/>
        </w:rPr>
      </w:pPr>
    </w:p>
    <w:p w:rsidR="00494784" w:rsidRDefault="00494784" w:rsidP="0075329B">
      <w:pPr>
        <w:pStyle w:val="Lijstalinea"/>
        <w:numPr>
          <w:ilvl w:val="0"/>
          <w:numId w:val="16"/>
        </w:numPr>
        <w:jc w:val="both"/>
        <w:rPr>
          <w:rFonts w:asciiTheme="minorHAnsi" w:hAnsiTheme="minorHAnsi" w:cstheme="minorHAnsi"/>
          <w:szCs w:val="20"/>
        </w:rPr>
      </w:pPr>
      <w:r>
        <w:rPr>
          <w:rFonts w:asciiTheme="minorHAnsi" w:hAnsiTheme="minorHAnsi" w:cstheme="minorHAnsi"/>
          <w:szCs w:val="20"/>
        </w:rPr>
        <w:t>De verhouding 50%-50% is weliswaar een goed gemiddelde, maar is voor de meeste scholen apart niet realistisch. Daardoor zijn er veel uitgestelde inschrijvingen. Misschien was het beter om trapsgewijs naar dit gemiddelde toe te werken? Anderzijds is het een duidelijke boodschap naar ouders, die versterkt wordt door ze elk jaar te herhalen.</w:t>
      </w:r>
    </w:p>
    <w:p w:rsidR="00494784" w:rsidRDefault="00494784" w:rsidP="0075329B">
      <w:pPr>
        <w:jc w:val="both"/>
        <w:rPr>
          <w:rFonts w:asciiTheme="minorHAnsi" w:hAnsiTheme="minorHAnsi" w:cstheme="minorHAnsi"/>
          <w:szCs w:val="20"/>
        </w:rPr>
      </w:pPr>
    </w:p>
    <w:p w:rsidR="00494784" w:rsidRDefault="00494784" w:rsidP="0075329B">
      <w:pPr>
        <w:pStyle w:val="Lijstalinea"/>
        <w:numPr>
          <w:ilvl w:val="0"/>
          <w:numId w:val="16"/>
        </w:numPr>
        <w:jc w:val="both"/>
        <w:rPr>
          <w:rFonts w:asciiTheme="minorHAnsi" w:hAnsiTheme="minorHAnsi" w:cstheme="minorHAnsi"/>
          <w:szCs w:val="20"/>
        </w:rPr>
      </w:pPr>
      <w:r>
        <w:rPr>
          <w:rFonts w:asciiTheme="minorHAnsi" w:hAnsiTheme="minorHAnsi" w:cstheme="minorHAnsi"/>
          <w:szCs w:val="20"/>
        </w:rPr>
        <w:t>In het algemeen blijken de ouders goed op de hoogte van het inschrijvingsbeleid, ook de anderstalige ouders.</w:t>
      </w:r>
    </w:p>
    <w:p w:rsidR="00291CAB" w:rsidRPr="00291CAB" w:rsidRDefault="00291CAB" w:rsidP="0075329B">
      <w:pPr>
        <w:pStyle w:val="Lijstalinea"/>
        <w:jc w:val="both"/>
        <w:rPr>
          <w:rFonts w:asciiTheme="minorHAnsi" w:hAnsiTheme="minorHAnsi" w:cstheme="minorHAnsi"/>
          <w:szCs w:val="20"/>
        </w:rPr>
      </w:pPr>
    </w:p>
    <w:p w:rsidR="00291CAB" w:rsidRPr="00291CAB" w:rsidRDefault="00291CAB" w:rsidP="0075329B">
      <w:pPr>
        <w:pStyle w:val="Lijstalinea"/>
        <w:numPr>
          <w:ilvl w:val="0"/>
          <w:numId w:val="16"/>
        </w:numPr>
        <w:jc w:val="both"/>
        <w:rPr>
          <w:rFonts w:asciiTheme="minorHAnsi" w:hAnsiTheme="minorHAnsi" w:cstheme="minorHAnsi"/>
          <w:szCs w:val="20"/>
        </w:rPr>
      </w:pPr>
      <w:r>
        <w:rPr>
          <w:rFonts w:asciiTheme="minorHAnsi" w:hAnsiTheme="minorHAnsi" w:cstheme="minorHAnsi"/>
          <w:szCs w:val="20"/>
        </w:rPr>
        <w:t>Een moeilijke zaak zijn de twijfelgevallen in de derde kleuterklas. Ouders krijgen enerzijds van de school de boodschap dat het kind misschien een jaar zal moeten overzitten, maar anderzijds moeten ze reeds inschrijven voor het eerste leerjaar, willen ze een kans maken om in de school van voorkeur ingeschreven te geraken. Door in te schrijven wordt hun wens dat het kind overgaat versterkt, terwijl dit soms niet in het belang van het kind is.</w:t>
      </w:r>
    </w:p>
    <w:p w:rsidR="00905315" w:rsidRDefault="00905315" w:rsidP="0075329B">
      <w:pPr>
        <w:jc w:val="both"/>
        <w:rPr>
          <w:rFonts w:asciiTheme="minorHAnsi" w:hAnsiTheme="minorHAnsi" w:cstheme="minorHAnsi"/>
          <w:szCs w:val="20"/>
        </w:rPr>
      </w:pPr>
    </w:p>
    <w:p w:rsidR="00303EC3" w:rsidRDefault="00303EC3" w:rsidP="0075329B">
      <w:pPr>
        <w:spacing w:line="360" w:lineRule="auto"/>
        <w:jc w:val="both"/>
      </w:pPr>
    </w:p>
    <w:p w:rsidR="00303EC3" w:rsidRPr="00041678" w:rsidRDefault="00303EC3" w:rsidP="0075329B">
      <w:pPr>
        <w:pStyle w:val="Lijstalinea"/>
        <w:numPr>
          <w:ilvl w:val="0"/>
          <w:numId w:val="12"/>
        </w:numPr>
        <w:shd w:val="clear" w:color="auto" w:fill="F2F2F2" w:themeFill="background1" w:themeFillShade="F2"/>
        <w:jc w:val="both"/>
        <w:rPr>
          <w:rFonts w:asciiTheme="minorHAnsi" w:hAnsiTheme="minorHAnsi" w:cstheme="minorHAnsi"/>
          <w:szCs w:val="18"/>
        </w:rPr>
      </w:pPr>
      <w:r>
        <w:rPr>
          <w:rFonts w:asciiTheme="minorHAnsi" w:hAnsiTheme="minorHAnsi" w:cstheme="minorHAnsi"/>
          <w:szCs w:val="18"/>
        </w:rPr>
        <w:t>Een centrale aanmeldingsprocedure voor 2014-2015?</w:t>
      </w:r>
    </w:p>
    <w:p w:rsidR="00303EC3" w:rsidRDefault="00303EC3" w:rsidP="0075329B">
      <w:pPr>
        <w:spacing w:line="360" w:lineRule="auto"/>
        <w:jc w:val="both"/>
      </w:pPr>
    </w:p>
    <w:p w:rsidR="00303EC3" w:rsidRDefault="00291CAB" w:rsidP="0075329B">
      <w:pPr>
        <w:pStyle w:val="Lijstalinea"/>
        <w:numPr>
          <w:ilvl w:val="0"/>
          <w:numId w:val="17"/>
        </w:numPr>
        <w:jc w:val="both"/>
        <w:rPr>
          <w:rFonts w:asciiTheme="minorHAnsi" w:hAnsiTheme="minorHAnsi" w:cstheme="minorHAnsi"/>
        </w:rPr>
      </w:pPr>
      <w:r w:rsidRPr="00291CAB">
        <w:rPr>
          <w:rFonts w:asciiTheme="minorHAnsi" w:hAnsiTheme="minorHAnsi" w:cstheme="minorHAnsi"/>
        </w:rPr>
        <w:t xml:space="preserve">Verschillende van de hierboven gemelde problemen (kamperen, de problematiek rond uitgestelde inschrijvingen, dubbele inschrijvingen en </w:t>
      </w:r>
      <w:proofErr w:type="spellStart"/>
      <w:r w:rsidRPr="00291CAB">
        <w:rPr>
          <w:rFonts w:asciiTheme="minorHAnsi" w:hAnsiTheme="minorHAnsi" w:cstheme="minorHAnsi"/>
        </w:rPr>
        <w:t>annulaties</w:t>
      </w:r>
      <w:proofErr w:type="spellEnd"/>
      <w:r w:rsidRPr="00291CAB">
        <w:rPr>
          <w:rFonts w:asciiTheme="minorHAnsi" w:hAnsiTheme="minorHAnsi" w:cstheme="minorHAnsi"/>
        </w:rPr>
        <w:t xml:space="preserve">, de administratieve last voor de scholen en de moeilijke oudergesprekken…) worden vermeden met een aanmeldingsprocedure. </w:t>
      </w:r>
    </w:p>
    <w:p w:rsidR="00EE3141" w:rsidRPr="00EE3141" w:rsidRDefault="00EE3141" w:rsidP="0075329B">
      <w:pPr>
        <w:jc w:val="both"/>
        <w:rPr>
          <w:rFonts w:asciiTheme="minorHAnsi" w:hAnsiTheme="minorHAnsi" w:cstheme="minorHAnsi"/>
        </w:rPr>
      </w:pPr>
    </w:p>
    <w:p w:rsidR="00291CAB" w:rsidRDefault="00291CAB" w:rsidP="0075329B">
      <w:pPr>
        <w:pStyle w:val="Lijstalinea"/>
        <w:numPr>
          <w:ilvl w:val="0"/>
          <w:numId w:val="17"/>
        </w:numPr>
        <w:jc w:val="both"/>
        <w:rPr>
          <w:rFonts w:asciiTheme="minorHAnsi" w:hAnsiTheme="minorHAnsi" w:cstheme="minorHAnsi"/>
        </w:rPr>
      </w:pPr>
      <w:r>
        <w:rPr>
          <w:rFonts w:asciiTheme="minorHAnsi" w:hAnsiTheme="minorHAnsi" w:cstheme="minorHAnsi"/>
        </w:rPr>
        <w:t>De aanmeldingsprocedure in Oudenaarde is over het algemeen goed verlopen:</w:t>
      </w:r>
    </w:p>
    <w:p w:rsidR="00291CAB" w:rsidRDefault="00291CAB" w:rsidP="0075329B">
      <w:pPr>
        <w:pStyle w:val="Lijstalinea"/>
        <w:numPr>
          <w:ilvl w:val="1"/>
          <w:numId w:val="17"/>
        </w:numPr>
        <w:jc w:val="both"/>
        <w:rPr>
          <w:rFonts w:asciiTheme="minorHAnsi" w:hAnsiTheme="minorHAnsi" w:cstheme="minorHAnsi"/>
        </w:rPr>
      </w:pPr>
      <w:r>
        <w:rPr>
          <w:rFonts w:asciiTheme="minorHAnsi" w:hAnsiTheme="minorHAnsi" w:cstheme="minorHAnsi"/>
        </w:rPr>
        <w:t xml:space="preserve">Er waren </w:t>
      </w:r>
      <w:r w:rsidR="00EE3141">
        <w:rPr>
          <w:rFonts w:asciiTheme="minorHAnsi" w:hAnsiTheme="minorHAnsi" w:cstheme="minorHAnsi"/>
        </w:rPr>
        <w:t>148</w:t>
      </w:r>
      <w:r>
        <w:rPr>
          <w:rFonts w:asciiTheme="minorHAnsi" w:hAnsiTheme="minorHAnsi" w:cstheme="minorHAnsi"/>
        </w:rPr>
        <w:t xml:space="preserve"> aanmeldingen, een goede meerderheid maar ook niet de totaliteit van de in te schrijven kinderen. Ouders die relatief minder hebben aangemeld, zijn ouders van indicatorleerlingen </w:t>
      </w:r>
      <w:r w:rsidR="00EE3141">
        <w:rPr>
          <w:rFonts w:asciiTheme="minorHAnsi" w:hAnsiTheme="minorHAnsi" w:cstheme="minorHAnsi"/>
        </w:rPr>
        <w:t xml:space="preserve">(19) </w:t>
      </w:r>
      <w:r>
        <w:rPr>
          <w:rFonts w:asciiTheme="minorHAnsi" w:hAnsiTheme="minorHAnsi" w:cstheme="minorHAnsi"/>
        </w:rPr>
        <w:t>en ouders uit aangrenzende gemeenten</w:t>
      </w:r>
      <w:r w:rsidR="00EE3141">
        <w:rPr>
          <w:rFonts w:asciiTheme="minorHAnsi" w:hAnsiTheme="minorHAnsi" w:cstheme="minorHAnsi"/>
        </w:rPr>
        <w:t xml:space="preserve"> (13)</w:t>
      </w:r>
      <w:r>
        <w:rPr>
          <w:rFonts w:asciiTheme="minorHAnsi" w:hAnsiTheme="minorHAnsi" w:cstheme="minorHAnsi"/>
        </w:rPr>
        <w:t xml:space="preserve">. </w:t>
      </w:r>
      <w:r w:rsidR="00EE3141">
        <w:rPr>
          <w:rFonts w:asciiTheme="minorHAnsi" w:hAnsiTheme="minorHAnsi" w:cstheme="minorHAnsi"/>
        </w:rPr>
        <w:t>Om de exacte verhoudingen te kennen, is het afwachten hoeveel en welke ouders later nog inschrijven.</w:t>
      </w:r>
    </w:p>
    <w:p w:rsidR="00EE3141" w:rsidRDefault="00EE3141" w:rsidP="0075329B">
      <w:pPr>
        <w:pStyle w:val="Lijstalinea"/>
        <w:numPr>
          <w:ilvl w:val="1"/>
          <w:numId w:val="17"/>
        </w:numPr>
        <w:jc w:val="both"/>
        <w:rPr>
          <w:rFonts w:asciiTheme="minorHAnsi" w:hAnsiTheme="minorHAnsi" w:cstheme="minorHAnsi"/>
        </w:rPr>
      </w:pPr>
      <w:r>
        <w:rPr>
          <w:rFonts w:asciiTheme="minorHAnsi" w:hAnsiTheme="minorHAnsi" w:cstheme="minorHAnsi"/>
        </w:rPr>
        <w:t xml:space="preserve">De aanmeldingsprocedure, met afstand als soms bepalend criterium, wordt over het algemeen aanvaard door ouders. Weigeringen vallen uiteraard </w:t>
      </w:r>
      <w:r w:rsidR="00DF1332">
        <w:rPr>
          <w:rFonts w:asciiTheme="minorHAnsi" w:hAnsiTheme="minorHAnsi" w:cstheme="minorHAnsi"/>
        </w:rPr>
        <w:t xml:space="preserve">soms </w:t>
      </w:r>
      <w:r>
        <w:rPr>
          <w:rFonts w:asciiTheme="minorHAnsi" w:hAnsiTheme="minorHAnsi" w:cstheme="minorHAnsi"/>
        </w:rPr>
        <w:t>moeilijk, maar die zijn er ook zonder aanmeldingsprocedure</w:t>
      </w:r>
    </w:p>
    <w:p w:rsidR="00EE3141" w:rsidRDefault="00EE3141" w:rsidP="0075329B">
      <w:pPr>
        <w:pStyle w:val="Lijstalinea"/>
        <w:numPr>
          <w:ilvl w:val="1"/>
          <w:numId w:val="17"/>
        </w:numPr>
        <w:jc w:val="both"/>
        <w:rPr>
          <w:rFonts w:asciiTheme="minorHAnsi" w:hAnsiTheme="minorHAnsi" w:cstheme="minorHAnsi"/>
        </w:rPr>
      </w:pPr>
      <w:r>
        <w:rPr>
          <w:rFonts w:asciiTheme="minorHAnsi" w:hAnsiTheme="minorHAnsi" w:cstheme="minorHAnsi"/>
        </w:rPr>
        <w:t>De enige twijfelgevallen, die behandeld moesten worden door de disfunctiecommissie, betroffen ‘gekoppelde leerlingen’, d.i. broers en/of zussen waarvan de ouders per se willen dat ze in eenzelfde school worden ingeschreven. Soms lukt dit voor de leerlingengroep van de ene broer/zus wel en voor de andere niet. Dan moet de school een beslissing nemen of ze de tweede leerling al dan niet in overtal neemt.</w:t>
      </w:r>
    </w:p>
    <w:p w:rsidR="005478A3" w:rsidRPr="00291CAB" w:rsidRDefault="005478A3" w:rsidP="0075329B">
      <w:pPr>
        <w:pStyle w:val="Lijstalinea"/>
        <w:numPr>
          <w:ilvl w:val="1"/>
          <w:numId w:val="17"/>
        </w:numPr>
        <w:jc w:val="both"/>
        <w:rPr>
          <w:rFonts w:asciiTheme="minorHAnsi" w:hAnsiTheme="minorHAnsi" w:cstheme="minorHAnsi"/>
        </w:rPr>
      </w:pPr>
      <w:r>
        <w:rPr>
          <w:rFonts w:asciiTheme="minorHAnsi" w:hAnsiTheme="minorHAnsi" w:cstheme="minorHAnsi"/>
        </w:rPr>
        <w:t>Een moeilijk punt in de communicatie was bij het aanschrijven van de ouders van kinderen van geboortejaar 2011 (instappers), de adressen van reeds als broer/zus ingeschreven kinderen niet uitgefilterd konden worden. Dit maakte de brief complexer en/of zorgde soms voor misverstanden.</w:t>
      </w:r>
    </w:p>
    <w:p w:rsidR="00303EC3" w:rsidRDefault="00303EC3" w:rsidP="0075329B">
      <w:pPr>
        <w:spacing w:line="360" w:lineRule="auto"/>
        <w:jc w:val="both"/>
      </w:pPr>
    </w:p>
    <w:p w:rsidR="00DF1332" w:rsidRDefault="00DF1332">
      <w:pPr>
        <w:rPr>
          <w:rFonts w:asciiTheme="minorHAnsi" w:hAnsiTheme="minorHAnsi" w:cstheme="minorHAnsi"/>
        </w:rPr>
      </w:pPr>
      <w:r>
        <w:rPr>
          <w:rFonts w:asciiTheme="minorHAnsi" w:hAnsiTheme="minorHAnsi" w:cstheme="minorHAnsi"/>
        </w:rPr>
        <w:br w:type="page"/>
      </w:r>
    </w:p>
    <w:p w:rsidR="005478A3" w:rsidRDefault="005478A3" w:rsidP="005478A3">
      <w:pPr>
        <w:pStyle w:val="Lijstalinea"/>
        <w:numPr>
          <w:ilvl w:val="0"/>
          <w:numId w:val="20"/>
        </w:numPr>
        <w:jc w:val="both"/>
        <w:rPr>
          <w:rFonts w:asciiTheme="minorHAnsi" w:hAnsiTheme="minorHAnsi" w:cstheme="minorHAnsi"/>
        </w:rPr>
      </w:pPr>
      <w:r w:rsidRPr="005478A3">
        <w:rPr>
          <w:rFonts w:asciiTheme="minorHAnsi" w:hAnsiTheme="minorHAnsi" w:cstheme="minorHAnsi"/>
        </w:rPr>
        <w:lastRenderedPageBreak/>
        <w:t xml:space="preserve">Voor het inrichten van een centrale aanmeldingsprocedure moeten een aantal </w:t>
      </w:r>
      <w:r>
        <w:rPr>
          <w:rFonts w:asciiTheme="minorHAnsi" w:hAnsiTheme="minorHAnsi" w:cstheme="minorHAnsi"/>
        </w:rPr>
        <w:t>principiële keuzes en overwegingen gemaakt worden:</w:t>
      </w:r>
    </w:p>
    <w:p w:rsidR="005478A3" w:rsidRDefault="005478A3" w:rsidP="005478A3">
      <w:pPr>
        <w:pStyle w:val="Lijstalinea"/>
        <w:numPr>
          <w:ilvl w:val="1"/>
          <w:numId w:val="20"/>
        </w:numPr>
        <w:jc w:val="both"/>
        <w:rPr>
          <w:rFonts w:asciiTheme="minorHAnsi" w:hAnsiTheme="minorHAnsi" w:cstheme="minorHAnsi"/>
        </w:rPr>
      </w:pPr>
      <w:r>
        <w:rPr>
          <w:rFonts w:asciiTheme="minorHAnsi" w:hAnsiTheme="minorHAnsi" w:cstheme="minorHAnsi"/>
        </w:rPr>
        <w:t>Is het ook van toepassing voor de broers en zussen en kinderen van personeelsleden? Indien ja, dan moeten er twee aanmeldingsperiodes georganiseerd worden, wat meer tijd in beslag neemt</w:t>
      </w:r>
      <w:r w:rsidR="00DB3FF2">
        <w:rPr>
          <w:rFonts w:asciiTheme="minorHAnsi" w:hAnsiTheme="minorHAnsi" w:cstheme="minorHAnsi"/>
        </w:rPr>
        <w:t>. Het zal er ook van afhangen in hoeverre reeds capaciteitsproblemen verwacht mogen worden met de inschrijving van broers en zussen.</w:t>
      </w:r>
    </w:p>
    <w:p w:rsidR="001343EA" w:rsidRDefault="001343EA" w:rsidP="005478A3">
      <w:pPr>
        <w:pStyle w:val="Lijstalinea"/>
        <w:numPr>
          <w:ilvl w:val="1"/>
          <w:numId w:val="20"/>
        </w:numPr>
        <w:jc w:val="both"/>
        <w:rPr>
          <w:rFonts w:asciiTheme="minorHAnsi" w:hAnsiTheme="minorHAnsi" w:cstheme="minorHAnsi"/>
        </w:rPr>
      </w:pPr>
      <w:r>
        <w:rPr>
          <w:rFonts w:asciiTheme="minorHAnsi" w:hAnsiTheme="minorHAnsi" w:cstheme="minorHAnsi"/>
        </w:rPr>
        <w:t>Wie beheert het systeem: alleen de LOP-deskundige in samenwerking met de ontwikkelaar, of een kleine cel met ook vertegenwoordiging van de netten?</w:t>
      </w:r>
    </w:p>
    <w:p w:rsidR="005478A3" w:rsidRDefault="005478A3" w:rsidP="005478A3">
      <w:pPr>
        <w:pStyle w:val="Lijstalinea"/>
        <w:numPr>
          <w:ilvl w:val="1"/>
          <w:numId w:val="20"/>
        </w:numPr>
        <w:jc w:val="both"/>
        <w:rPr>
          <w:rFonts w:asciiTheme="minorHAnsi" w:hAnsiTheme="minorHAnsi" w:cstheme="minorHAnsi"/>
        </w:rPr>
      </w:pPr>
      <w:r>
        <w:rPr>
          <w:rFonts w:asciiTheme="minorHAnsi" w:hAnsiTheme="minorHAnsi" w:cstheme="minorHAnsi"/>
        </w:rPr>
        <w:t>Welke periodes worden gekozen?</w:t>
      </w:r>
    </w:p>
    <w:p w:rsidR="001343EA" w:rsidRDefault="001343EA" w:rsidP="005478A3">
      <w:pPr>
        <w:pStyle w:val="Lijstalinea"/>
        <w:numPr>
          <w:ilvl w:val="1"/>
          <w:numId w:val="20"/>
        </w:numPr>
        <w:jc w:val="both"/>
        <w:rPr>
          <w:rFonts w:asciiTheme="minorHAnsi" w:hAnsiTheme="minorHAnsi" w:cstheme="minorHAnsi"/>
        </w:rPr>
      </w:pPr>
      <w:r>
        <w:rPr>
          <w:rFonts w:asciiTheme="minorHAnsi" w:hAnsiTheme="minorHAnsi" w:cstheme="minorHAnsi"/>
        </w:rPr>
        <w:t>Hoe wordt het criterium ‘afstand’ precies ingevuld: ook werkadres of alleen domicilie? Domicilie van ouder of van het kind?</w:t>
      </w:r>
    </w:p>
    <w:p w:rsidR="001343EA" w:rsidRDefault="001343EA" w:rsidP="005478A3">
      <w:pPr>
        <w:pStyle w:val="Lijstalinea"/>
        <w:numPr>
          <w:ilvl w:val="1"/>
          <w:numId w:val="20"/>
        </w:numPr>
        <w:jc w:val="both"/>
        <w:rPr>
          <w:rFonts w:asciiTheme="minorHAnsi" w:hAnsiTheme="minorHAnsi" w:cstheme="minorHAnsi"/>
        </w:rPr>
      </w:pPr>
      <w:r>
        <w:rPr>
          <w:rFonts w:asciiTheme="minorHAnsi" w:hAnsiTheme="minorHAnsi" w:cstheme="minorHAnsi"/>
        </w:rPr>
        <w:t>Welke prioriteiten worden gelegd binnen de criteria voor toewijzing? Meer bepaald: primeert de volgorde in schoolkeuze door de ouders of primeert de afstand school-domicilie kind?</w:t>
      </w:r>
    </w:p>
    <w:p w:rsidR="005478A3" w:rsidRDefault="001343EA" w:rsidP="005478A3">
      <w:pPr>
        <w:pStyle w:val="Lijstalinea"/>
        <w:numPr>
          <w:ilvl w:val="1"/>
          <w:numId w:val="20"/>
        </w:numPr>
        <w:jc w:val="both"/>
        <w:rPr>
          <w:rFonts w:asciiTheme="minorHAnsi" w:hAnsiTheme="minorHAnsi" w:cstheme="minorHAnsi"/>
        </w:rPr>
      </w:pPr>
      <w:r>
        <w:rPr>
          <w:rFonts w:asciiTheme="minorHAnsi" w:hAnsiTheme="minorHAnsi" w:cstheme="minorHAnsi"/>
        </w:rPr>
        <w:t>Welke ondersteuning biedt de stad? Die financiële en logistieke ondersteuning is essentieel. Om de goedkeuring te krijgen van het College van Burgemeester en Schepenen is een formele vraag vanuit het LOP nodig.</w:t>
      </w:r>
    </w:p>
    <w:p w:rsidR="001343EA" w:rsidRPr="005478A3" w:rsidRDefault="001343EA" w:rsidP="005478A3">
      <w:pPr>
        <w:pStyle w:val="Lijstalinea"/>
        <w:numPr>
          <w:ilvl w:val="1"/>
          <w:numId w:val="20"/>
        </w:numPr>
        <w:jc w:val="both"/>
        <w:rPr>
          <w:rFonts w:asciiTheme="minorHAnsi" w:hAnsiTheme="minorHAnsi" w:cstheme="minorHAnsi"/>
        </w:rPr>
      </w:pPr>
      <w:r>
        <w:rPr>
          <w:rFonts w:asciiTheme="minorHAnsi" w:hAnsiTheme="minorHAnsi" w:cstheme="minorHAnsi"/>
        </w:rPr>
        <w:t xml:space="preserve">Zijn alle partners (scholen en </w:t>
      </w:r>
      <w:proofErr w:type="spellStart"/>
      <w:r>
        <w:rPr>
          <w:rFonts w:asciiTheme="minorHAnsi" w:hAnsiTheme="minorHAnsi" w:cstheme="minorHAnsi"/>
        </w:rPr>
        <w:t>intermediairen</w:t>
      </w:r>
      <w:proofErr w:type="spellEnd"/>
      <w:r>
        <w:rPr>
          <w:rFonts w:asciiTheme="minorHAnsi" w:hAnsiTheme="minorHAnsi" w:cstheme="minorHAnsi"/>
        </w:rPr>
        <w:t>) bereid om mee de communicatie te voeren en indien nodig mensen te begeleiden bij hun aanmelding?</w:t>
      </w:r>
    </w:p>
    <w:p w:rsidR="005478A3" w:rsidRDefault="005478A3" w:rsidP="005478A3">
      <w:pPr>
        <w:spacing w:line="360" w:lineRule="auto"/>
        <w:jc w:val="both"/>
      </w:pPr>
    </w:p>
    <w:p w:rsidR="00EE3141" w:rsidRDefault="00EE3141" w:rsidP="0075329B">
      <w:pPr>
        <w:pStyle w:val="Lijstalinea"/>
        <w:numPr>
          <w:ilvl w:val="0"/>
          <w:numId w:val="18"/>
        </w:numPr>
        <w:jc w:val="both"/>
        <w:rPr>
          <w:rFonts w:asciiTheme="minorHAnsi" w:hAnsiTheme="minorHAnsi" w:cstheme="minorHAnsi"/>
        </w:rPr>
      </w:pPr>
      <w:r w:rsidRPr="0075329B">
        <w:rPr>
          <w:rFonts w:asciiTheme="minorHAnsi" w:hAnsiTheme="minorHAnsi" w:cstheme="minorHAnsi"/>
        </w:rPr>
        <w:t xml:space="preserve">Het Dagelijks Bestuur geeft haar principiële goedkeuring aan een centrale aanmeldingsprocedure voor het basisonderwijs Ronse voor de inschrijvingen voor het schooljaar 2014-2015. </w:t>
      </w:r>
      <w:r w:rsidR="0075329B" w:rsidRPr="0075329B">
        <w:rPr>
          <w:rFonts w:asciiTheme="minorHAnsi" w:hAnsiTheme="minorHAnsi" w:cstheme="minorHAnsi"/>
        </w:rPr>
        <w:t xml:space="preserve">Ze zal een voorstel uitwerken om voor te leggen aan de Algemene Vergadering. Om goedgekeurd te worden is op de AV een dubbele meerderheid nodig (meerderheid binnen de </w:t>
      </w:r>
      <w:r w:rsidR="005478A3">
        <w:rPr>
          <w:rFonts w:asciiTheme="minorHAnsi" w:hAnsiTheme="minorHAnsi" w:cstheme="minorHAnsi"/>
        </w:rPr>
        <w:t>onderwijspartners en meerderheid</w:t>
      </w:r>
      <w:r w:rsidR="0075329B" w:rsidRPr="0075329B">
        <w:rPr>
          <w:rFonts w:asciiTheme="minorHAnsi" w:hAnsiTheme="minorHAnsi" w:cstheme="minorHAnsi"/>
        </w:rPr>
        <w:t xml:space="preserve"> binnen de niet-onderwijspartners)</w:t>
      </w:r>
      <w:r w:rsidR="0075329B">
        <w:rPr>
          <w:rFonts w:asciiTheme="minorHAnsi" w:hAnsiTheme="minorHAnsi" w:cstheme="minorHAnsi"/>
        </w:rPr>
        <w:t>. Het dossier voor de Commissie Leerlingenrechten moet binnen zijn tegen uiterlijk 1 september 2013.</w:t>
      </w:r>
    </w:p>
    <w:p w:rsidR="001343EA" w:rsidRPr="001343EA" w:rsidRDefault="001343EA" w:rsidP="001343EA">
      <w:pPr>
        <w:ind w:left="360"/>
        <w:jc w:val="both"/>
        <w:rPr>
          <w:rFonts w:asciiTheme="minorHAnsi" w:hAnsiTheme="minorHAnsi" w:cstheme="minorHAnsi"/>
        </w:rPr>
      </w:pPr>
      <w:r>
        <w:rPr>
          <w:rFonts w:asciiTheme="minorHAnsi" w:hAnsiTheme="minorHAnsi" w:cstheme="minorHAnsi"/>
        </w:rPr>
        <w:t xml:space="preserve">Het Dagelijks Bestuur bespreekt een voorontwerp op de vergadering van 14 mei. Op de Algemene Vergadering van 30 mei wordt het ontwerp </w:t>
      </w:r>
      <w:r w:rsidR="00514606">
        <w:rPr>
          <w:rFonts w:asciiTheme="minorHAnsi" w:hAnsiTheme="minorHAnsi" w:cstheme="minorHAnsi"/>
        </w:rPr>
        <w:t>ter stemming voorgelegd.</w:t>
      </w:r>
    </w:p>
    <w:p w:rsidR="0075329B" w:rsidRDefault="0075329B" w:rsidP="0075329B">
      <w:pPr>
        <w:jc w:val="both"/>
        <w:rPr>
          <w:rFonts w:asciiTheme="minorHAnsi" w:hAnsiTheme="minorHAnsi" w:cstheme="minorHAnsi"/>
        </w:rPr>
      </w:pPr>
    </w:p>
    <w:p w:rsidR="0075329B" w:rsidRPr="0075329B" w:rsidRDefault="0075329B" w:rsidP="0075329B">
      <w:pPr>
        <w:pStyle w:val="Lijstalinea"/>
        <w:numPr>
          <w:ilvl w:val="0"/>
          <w:numId w:val="18"/>
        </w:numPr>
        <w:jc w:val="both"/>
        <w:rPr>
          <w:rFonts w:asciiTheme="minorHAnsi" w:hAnsiTheme="minorHAnsi" w:cstheme="minorHAnsi"/>
        </w:rPr>
      </w:pPr>
      <w:r>
        <w:rPr>
          <w:rFonts w:asciiTheme="minorHAnsi" w:hAnsiTheme="minorHAnsi" w:cstheme="minorHAnsi"/>
        </w:rPr>
        <w:t xml:space="preserve">Op de </w:t>
      </w:r>
      <w:proofErr w:type="spellStart"/>
      <w:r>
        <w:rPr>
          <w:rFonts w:asciiTheme="minorHAnsi" w:hAnsiTheme="minorHAnsi" w:cstheme="minorHAnsi"/>
        </w:rPr>
        <w:t>powerpoint</w:t>
      </w:r>
      <w:proofErr w:type="spellEnd"/>
      <w:r>
        <w:rPr>
          <w:rFonts w:asciiTheme="minorHAnsi" w:hAnsiTheme="minorHAnsi" w:cstheme="minorHAnsi"/>
        </w:rPr>
        <w:t xml:space="preserve"> </w:t>
      </w:r>
      <w:r w:rsidR="005478A3">
        <w:rPr>
          <w:rFonts w:asciiTheme="minorHAnsi" w:hAnsiTheme="minorHAnsi" w:cstheme="minorHAnsi"/>
        </w:rPr>
        <w:t>(</w:t>
      </w:r>
      <w:r>
        <w:rPr>
          <w:rFonts w:asciiTheme="minorHAnsi" w:hAnsiTheme="minorHAnsi" w:cstheme="minorHAnsi"/>
        </w:rPr>
        <w:t>in bijlage</w:t>
      </w:r>
      <w:r w:rsidR="005478A3">
        <w:rPr>
          <w:rFonts w:asciiTheme="minorHAnsi" w:hAnsiTheme="minorHAnsi" w:cstheme="minorHAnsi"/>
        </w:rPr>
        <w:t>)</w:t>
      </w:r>
      <w:r>
        <w:rPr>
          <w:rFonts w:asciiTheme="minorHAnsi" w:hAnsiTheme="minorHAnsi" w:cstheme="minorHAnsi"/>
        </w:rPr>
        <w:t xml:space="preserve"> staan de belangrijkste elementen in verband met </w:t>
      </w:r>
      <w:r w:rsidR="005478A3">
        <w:rPr>
          <w:rFonts w:asciiTheme="minorHAnsi" w:hAnsiTheme="minorHAnsi" w:cstheme="minorHAnsi"/>
        </w:rPr>
        <w:t>een centrale aanmeldingsprocedure opgesomd.</w:t>
      </w:r>
      <w:r w:rsidR="00DF1332">
        <w:rPr>
          <w:rFonts w:asciiTheme="minorHAnsi" w:hAnsiTheme="minorHAnsi" w:cstheme="minorHAnsi"/>
        </w:rPr>
        <w:t xml:space="preserve"> Bijlage 2 is de folder die ontworpen werd voor de aanmeldingsprocedure Oudenaarde, dit bij wijze van voorbeeld. </w:t>
      </w:r>
    </w:p>
    <w:p w:rsidR="00EE3141" w:rsidRDefault="00EE3141" w:rsidP="0075329B">
      <w:pPr>
        <w:spacing w:line="360" w:lineRule="auto"/>
        <w:jc w:val="both"/>
      </w:pPr>
    </w:p>
    <w:p w:rsidR="00303EC3" w:rsidRPr="00041678" w:rsidRDefault="00303EC3" w:rsidP="0075329B">
      <w:pPr>
        <w:pStyle w:val="Lijstalinea"/>
        <w:numPr>
          <w:ilvl w:val="0"/>
          <w:numId w:val="13"/>
        </w:numPr>
        <w:shd w:val="clear" w:color="auto" w:fill="F2F2F2" w:themeFill="background1" w:themeFillShade="F2"/>
        <w:jc w:val="both"/>
        <w:rPr>
          <w:rFonts w:asciiTheme="minorHAnsi" w:hAnsiTheme="minorHAnsi" w:cstheme="minorHAnsi"/>
          <w:szCs w:val="18"/>
        </w:rPr>
      </w:pPr>
      <w:r>
        <w:rPr>
          <w:rFonts w:asciiTheme="minorHAnsi" w:hAnsiTheme="minorHAnsi" w:cstheme="minorHAnsi"/>
          <w:szCs w:val="18"/>
        </w:rPr>
        <w:t>Varia</w:t>
      </w:r>
    </w:p>
    <w:p w:rsidR="00303EC3" w:rsidRDefault="00303EC3" w:rsidP="0075329B">
      <w:pPr>
        <w:spacing w:line="360" w:lineRule="auto"/>
        <w:jc w:val="both"/>
      </w:pPr>
    </w:p>
    <w:p w:rsidR="00DB3FF2" w:rsidRPr="00D51A40" w:rsidRDefault="00514606" w:rsidP="00DB3FF2">
      <w:pPr>
        <w:rPr>
          <w:rFonts w:asciiTheme="minorHAnsi" w:hAnsiTheme="minorHAnsi" w:cstheme="minorHAnsi"/>
          <w:b/>
          <w:szCs w:val="20"/>
        </w:rPr>
      </w:pPr>
      <w:r w:rsidRPr="00D51A40">
        <w:rPr>
          <w:rFonts w:asciiTheme="minorHAnsi" w:hAnsiTheme="minorHAnsi" w:cstheme="minorHAnsi"/>
          <w:b/>
          <w:szCs w:val="20"/>
        </w:rPr>
        <w:t>3.1</w:t>
      </w:r>
      <w:r w:rsidRPr="00D51A40">
        <w:rPr>
          <w:rFonts w:asciiTheme="minorHAnsi" w:hAnsiTheme="minorHAnsi" w:cstheme="minorHAnsi"/>
          <w:b/>
          <w:szCs w:val="20"/>
        </w:rPr>
        <w:tab/>
      </w:r>
      <w:r w:rsidR="00DB3FF2" w:rsidRPr="00D51A40">
        <w:rPr>
          <w:rFonts w:asciiTheme="minorHAnsi" w:hAnsiTheme="minorHAnsi" w:cstheme="minorHAnsi"/>
          <w:b/>
          <w:szCs w:val="20"/>
        </w:rPr>
        <w:t>N</w:t>
      </w:r>
      <w:proofErr w:type="spellStart"/>
      <w:r w:rsidR="00DB3FF2" w:rsidRPr="00D51A40">
        <w:rPr>
          <w:rFonts w:asciiTheme="minorHAnsi" w:hAnsiTheme="minorHAnsi" w:cstheme="minorHAnsi"/>
          <w:b/>
          <w:szCs w:val="20"/>
          <w:lang w:val="nl-NL"/>
        </w:rPr>
        <w:t>etoverschrijdende</w:t>
      </w:r>
      <w:proofErr w:type="spellEnd"/>
      <w:r w:rsidR="00DB3FF2" w:rsidRPr="00D51A40">
        <w:rPr>
          <w:rFonts w:asciiTheme="minorHAnsi" w:hAnsiTheme="minorHAnsi" w:cstheme="minorHAnsi"/>
          <w:b/>
          <w:szCs w:val="20"/>
          <w:lang w:val="nl-NL"/>
        </w:rPr>
        <w:t xml:space="preserve"> pedagogische studiedag</w:t>
      </w:r>
      <w:r w:rsidR="00DB3FF2" w:rsidRPr="00D51A40">
        <w:rPr>
          <w:rFonts w:asciiTheme="minorHAnsi" w:hAnsiTheme="minorHAnsi" w:cstheme="minorHAnsi"/>
          <w:b/>
          <w:szCs w:val="20"/>
          <w:lang w:val="nl-NL"/>
        </w:rPr>
        <w:t xml:space="preserve"> </w:t>
      </w:r>
      <w:r w:rsidR="00DB3FF2" w:rsidRPr="00D51A40">
        <w:rPr>
          <w:rFonts w:asciiTheme="minorHAnsi" w:hAnsiTheme="minorHAnsi" w:cstheme="minorHAnsi"/>
          <w:b/>
          <w:szCs w:val="20"/>
          <w:lang w:val="nl-NL"/>
        </w:rPr>
        <w:t xml:space="preserve">‘Kinderen in </w:t>
      </w:r>
      <w:proofErr w:type="spellStart"/>
      <w:r w:rsidR="00DB3FF2" w:rsidRPr="00D51A40">
        <w:rPr>
          <w:rFonts w:asciiTheme="minorHAnsi" w:hAnsiTheme="minorHAnsi" w:cstheme="minorHAnsi"/>
          <w:b/>
          <w:szCs w:val="20"/>
          <w:lang w:val="nl-NL"/>
        </w:rPr>
        <w:t>multiprobleemgezinnen</w:t>
      </w:r>
      <w:proofErr w:type="spellEnd"/>
      <w:r w:rsidR="00DB3FF2" w:rsidRPr="00D51A40">
        <w:rPr>
          <w:rFonts w:asciiTheme="minorHAnsi" w:hAnsiTheme="minorHAnsi" w:cstheme="minorHAnsi"/>
          <w:b/>
          <w:szCs w:val="20"/>
          <w:lang w:val="nl-NL"/>
        </w:rPr>
        <w:t>’</w:t>
      </w:r>
    </w:p>
    <w:p w:rsidR="00DB3FF2" w:rsidRDefault="00DB3FF2" w:rsidP="00DB3FF2">
      <w:pPr>
        <w:rPr>
          <w:rFonts w:asciiTheme="minorHAnsi" w:hAnsiTheme="minorHAnsi" w:cstheme="minorHAnsi"/>
          <w:szCs w:val="20"/>
        </w:rPr>
      </w:pPr>
    </w:p>
    <w:p w:rsidR="00DB3FF2" w:rsidRDefault="00DB3FF2" w:rsidP="00B65FDD">
      <w:pPr>
        <w:jc w:val="both"/>
        <w:rPr>
          <w:rFonts w:asciiTheme="minorHAnsi" w:hAnsiTheme="minorHAnsi" w:cstheme="minorHAnsi"/>
          <w:szCs w:val="20"/>
          <w:lang w:val="nl-NL"/>
        </w:rPr>
      </w:pPr>
      <w:r w:rsidRPr="00DB3FF2">
        <w:rPr>
          <w:rFonts w:asciiTheme="minorHAnsi" w:hAnsiTheme="minorHAnsi" w:cstheme="minorHAnsi"/>
          <w:szCs w:val="20"/>
        </w:rPr>
        <w:t xml:space="preserve">Kathleen Tonneau organiseert op 5 februari 2014 </w:t>
      </w:r>
      <w:r w:rsidRPr="00DB3FF2">
        <w:rPr>
          <w:rFonts w:asciiTheme="minorHAnsi" w:hAnsiTheme="minorHAnsi" w:cstheme="minorHAnsi"/>
          <w:szCs w:val="20"/>
          <w:lang w:val="nl-NL"/>
        </w:rPr>
        <w:t xml:space="preserve">een </w:t>
      </w:r>
      <w:proofErr w:type="spellStart"/>
      <w:r w:rsidRPr="00DB3FF2">
        <w:rPr>
          <w:rFonts w:asciiTheme="minorHAnsi" w:hAnsiTheme="minorHAnsi" w:cstheme="minorHAnsi"/>
          <w:szCs w:val="20"/>
          <w:lang w:val="nl-NL"/>
        </w:rPr>
        <w:t>netoverschrijdende</w:t>
      </w:r>
      <w:proofErr w:type="spellEnd"/>
      <w:r w:rsidRPr="00DB3FF2">
        <w:rPr>
          <w:rFonts w:asciiTheme="minorHAnsi" w:hAnsiTheme="minorHAnsi" w:cstheme="minorHAnsi"/>
          <w:szCs w:val="20"/>
          <w:lang w:val="nl-NL"/>
        </w:rPr>
        <w:t xml:space="preserve"> pedagogische studiedag.</w:t>
      </w:r>
      <w:r w:rsidR="00B65FDD">
        <w:rPr>
          <w:rFonts w:asciiTheme="minorHAnsi" w:hAnsiTheme="minorHAnsi" w:cstheme="minorHAnsi"/>
          <w:szCs w:val="20"/>
          <w:lang w:val="nl-NL"/>
        </w:rPr>
        <w:t xml:space="preserve"> </w:t>
      </w:r>
      <w:r>
        <w:rPr>
          <w:rFonts w:asciiTheme="minorHAnsi" w:hAnsiTheme="minorHAnsi" w:cstheme="minorHAnsi"/>
          <w:szCs w:val="20"/>
          <w:lang w:val="nl-NL"/>
        </w:rPr>
        <w:t>De studiedag wordt ingevuld met een lezing van</w:t>
      </w:r>
      <w:r w:rsidRPr="00DB3FF2">
        <w:rPr>
          <w:rFonts w:asciiTheme="minorHAnsi" w:hAnsiTheme="minorHAnsi" w:cstheme="minorHAnsi"/>
          <w:szCs w:val="20"/>
          <w:lang w:val="nl-NL"/>
        </w:rPr>
        <w:t xml:space="preserve"> Albert Janssens over ‘Kinderen in </w:t>
      </w:r>
      <w:proofErr w:type="spellStart"/>
      <w:r w:rsidRPr="00DB3FF2">
        <w:rPr>
          <w:rFonts w:asciiTheme="minorHAnsi" w:hAnsiTheme="minorHAnsi" w:cstheme="minorHAnsi"/>
          <w:szCs w:val="20"/>
          <w:lang w:val="nl-NL"/>
        </w:rPr>
        <w:t>multiprobleemgezinnen</w:t>
      </w:r>
      <w:proofErr w:type="spellEnd"/>
      <w:r w:rsidRPr="00DB3FF2">
        <w:rPr>
          <w:rFonts w:asciiTheme="minorHAnsi" w:hAnsiTheme="minorHAnsi" w:cstheme="minorHAnsi"/>
          <w:szCs w:val="20"/>
          <w:lang w:val="nl-NL"/>
        </w:rPr>
        <w:t>’.</w:t>
      </w:r>
      <w:r w:rsidR="00B65FDD" w:rsidRPr="00DB3FF2">
        <w:rPr>
          <w:rFonts w:asciiTheme="minorHAnsi" w:hAnsiTheme="minorHAnsi" w:cstheme="minorHAnsi"/>
          <w:szCs w:val="20"/>
          <w:lang w:val="nl-NL"/>
        </w:rPr>
        <w:t xml:space="preserve"> </w:t>
      </w:r>
      <w:r w:rsidRPr="00DB3FF2">
        <w:rPr>
          <w:rFonts w:asciiTheme="minorHAnsi" w:hAnsiTheme="minorHAnsi" w:cstheme="minorHAnsi"/>
          <w:szCs w:val="20"/>
          <w:lang w:val="nl-NL"/>
        </w:rPr>
        <w:t xml:space="preserve">Het thema (kans)armoede </w:t>
      </w:r>
      <w:r>
        <w:rPr>
          <w:rFonts w:asciiTheme="minorHAnsi" w:hAnsiTheme="minorHAnsi" w:cstheme="minorHAnsi"/>
          <w:szCs w:val="20"/>
          <w:lang w:val="nl-NL"/>
        </w:rPr>
        <w:t>staat</w:t>
      </w:r>
      <w:r w:rsidRPr="00DB3FF2">
        <w:rPr>
          <w:rFonts w:asciiTheme="minorHAnsi" w:hAnsiTheme="minorHAnsi" w:cstheme="minorHAnsi"/>
          <w:szCs w:val="20"/>
          <w:lang w:val="nl-NL"/>
        </w:rPr>
        <w:t xml:space="preserve"> centraal. </w:t>
      </w:r>
      <w:r>
        <w:rPr>
          <w:rFonts w:asciiTheme="minorHAnsi" w:hAnsiTheme="minorHAnsi" w:cstheme="minorHAnsi"/>
          <w:szCs w:val="20"/>
          <w:lang w:val="nl-NL"/>
        </w:rPr>
        <w:t xml:space="preserve">Aan het LOP wordt gevraagd om dit </w:t>
      </w:r>
      <w:r w:rsidRPr="00DB3FF2">
        <w:rPr>
          <w:rFonts w:asciiTheme="minorHAnsi" w:hAnsiTheme="minorHAnsi" w:cstheme="minorHAnsi"/>
          <w:szCs w:val="20"/>
          <w:lang w:val="nl-NL"/>
        </w:rPr>
        <w:t xml:space="preserve">initiatief </w:t>
      </w:r>
      <w:r>
        <w:rPr>
          <w:rFonts w:asciiTheme="minorHAnsi" w:hAnsiTheme="minorHAnsi" w:cstheme="minorHAnsi"/>
          <w:szCs w:val="20"/>
          <w:lang w:val="nl-NL"/>
        </w:rPr>
        <w:t xml:space="preserve">mee </w:t>
      </w:r>
      <w:r w:rsidRPr="00DB3FF2">
        <w:rPr>
          <w:rFonts w:asciiTheme="minorHAnsi" w:hAnsiTheme="minorHAnsi" w:cstheme="minorHAnsi"/>
          <w:szCs w:val="20"/>
          <w:lang w:val="nl-NL"/>
        </w:rPr>
        <w:t xml:space="preserve">financieel te </w:t>
      </w:r>
      <w:r>
        <w:rPr>
          <w:rFonts w:asciiTheme="minorHAnsi" w:hAnsiTheme="minorHAnsi" w:cstheme="minorHAnsi"/>
          <w:szCs w:val="20"/>
          <w:lang w:val="nl-NL"/>
        </w:rPr>
        <w:t>onder</w:t>
      </w:r>
      <w:r w:rsidRPr="00DB3FF2">
        <w:rPr>
          <w:rFonts w:asciiTheme="minorHAnsi" w:hAnsiTheme="minorHAnsi" w:cstheme="minorHAnsi"/>
          <w:szCs w:val="20"/>
          <w:lang w:val="nl-NL"/>
        </w:rPr>
        <w:t>steunen</w:t>
      </w:r>
      <w:r w:rsidR="00B65FDD">
        <w:rPr>
          <w:rFonts w:asciiTheme="minorHAnsi" w:hAnsiTheme="minorHAnsi" w:cstheme="minorHAnsi"/>
          <w:szCs w:val="20"/>
          <w:lang w:val="nl-NL"/>
        </w:rPr>
        <w:t xml:space="preserve">, mede omdat de </w:t>
      </w:r>
      <w:proofErr w:type="spellStart"/>
      <w:r w:rsidR="00B65FDD">
        <w:rPr>
          <w:rFonts w:asciiTheme="minorHAnsi" w:hAnsiTheme="minorHAnsi" w:cstheme="minorHAnsi"/>
          <w:szCs w:val="20"/>
          <w:lang w:val="nl-NL"/>
        </w:rPr>
        <w:t>schoolbudgetten</w:t>
      </w:r>
      <w:proofErr w:type="spellEnd"/>
      <w:r w:rsidR="00B65FDD">
        <w:rPr>
          <w:rFonts w:asciiTheme="minorHAnsi" w:hAnsiTheme="minorHAnsi" w:cstheme="minorHAnsi"/>
          <w:szCs w:val="20"/>
          <w:lang w:val="nl-NL"/>
        </w:rPr>
        <w:t xml:space="preserve"> voor vorming (te) laag zijn</w:t>
      </w:r>
      <w:r w:rsidRPr="00DB3FF2">
        <w:rPr>
          <w:rFonts w:asciiTheme="minorHAnsi" w:hAnsiTheme="minorHAnsi" w:cstheme="minorHAnsi"/>
          <w:szCs w:val="20"/>
          <w:lang w:val="nl-NL"/>
        </w:rPr>
        <w:t>.</w:t>
      </w:r>
      <w:r>
        <w:rPr>
          <w:rFonts w:asciiTheme="minorHAnsi" w:hAnsiTheme="minorHAnsi" w:cstheme="minorHAnsi"/>
          <w:szCs w:val="20"/>
          <w:lang w:val="nl-NL"/>
        </w:rPr>
        <w:t xml:space="preserve"> De stad ondersteunt door het aanbieden van de zaal (Ververij) en via de logistieke medewerking van het team onderwijsopbouwwerk van Samenlevingsopbouw.</w:t>
      </w:r>
    </w:p>
    <w:p w:rsidR="00DB3FF2" w:rsidRDefault="00DB3FF2" w:rsidP="00B65FDD">
      <w:pPr>
        <w:jc w:val="both"/>
        <w:rPr>
          <w:rFonts w:asciiTheme="minorHAnsi" w:hAnsiTheme="minorHAnsi" w:cstheme="minorHAnsi"/>
          <w:szCs w:val="20"/>
          <w:lang w:val="nl-NL"/>
        </w:rPr>
      </w:pPr>
      <w:r>
        <w:rPr>
          <w:rFonts w:asciiTheme="minorHAnsi" w:hAnsiTheme="minorHAnsi" w:cstheme="minorHAnsi"/>
          <w:szCs w:val="20"/>
          <w:lang w:val="nl-NL"/>
        </w:rPr>
        <w:t>Het Dagelijks Bestuur van het LOP is bereid om de sprekerskosten te betalen ten bedrage van €</w:t>
      </w:r>
      <w:r w:rsidR="00B65FDD">
        <w:rPr>
          <w:rFonts w:asciiTheme="minorHAnsi" w:hAnsiTheme="minorHAnsi" w:cstheme="minorHAnsi"/>
          <w:szCs w:val="20"/>
          <w:lang w:val="nl-NL"/>
        </w:rPr>
        <w:t xml:space="preserve"> </w:t>
      </w:r>
      <w:r>
        <w:rPr>
          <w:rFonts w:asciiTheme="minorHAnsi" w:hAnsiTheme="minorHAnsi" w:cstheme="minorHAnsi"/>
          <w:szCs w:val="20"/>
          <w:lang w:val="nl-NL"/>
        </w:rPr>
        <w:t xml:space="preserve">650. Deze kosten moeten </w:t>
      </w:r>
      <w:r w:rsidR="00B65FDD">
        <w:rPr>
          <w:rFonts w:asciiTheme="minorHAnsi" w:hAnsiTheme="minorHAnsi" w:cstheme="minorHAnsi"/>
          <w:szCs w:val="20"/>
          <w:lang w:val="nl-NL"/>
        </w:rPr>
        <w:t>ingecalculeerd worden op het budget van 2014 (totaal jaarbudget van het LOP = € 2282.</w:t>
      </w:r>
    </w:p>
    <w:p w:rsidR="00B65FDD" w:rsidRDefault="00B65FDD" w:rsidP="00B65FDD">
      <w:pPr>
        <w:jc w:val="both"/>
        <w:rPr>
          <w:rFonts w:asciiTheme="minorHAnsi" w:hAnsiTheme="minorHAnsi" w:cstheme="minorHAnsi"/>
          <w:szCs w:val="20"/>
          <w:lang w:val="nl-NL"/>
        </w:rPr>
      </w:pPr>
    </w:p>
    <w:p w:rsidR="00B65FDD" w:rsidRDefault="00B65FDD" w:rsidP="00B65FDD">
      <w:pPr>
        <w:jc w:val="both"/>
        <w:rPr>
          <w:rFonts w:asciiTheme="minorHAnsi" w:hAnsiTheme="minorHAnsi" w:cstheme="minorHAnsi"/>
          <w:szCs w:val="20"/>
          <w:lang w:val="nl-NL"/>
        </w:rPr>
      </w:pPr>
      <w:r>
        <w:rPr>
          <w:rFonts w:asciiTheme="minorHAnsi" w:hAnsiTheme="minorHAnsi" w:cstheme="minorHAnsi"/>
          <w:szCs w:val="20"/>
          <w:lang w:val="nl-NL"/>
        </w:rPr>
        <w:t xml:space="preserve">Tijdens het schooljaar 2013-2014 zal ook weer een school- en </w:t>
      </w:r>
      <w:proofErr w:type="spellStart"/>
      <w:r>
        <w:rPr>
          <w:rFonts w:asciiTheme="minorHAnsi" w:hAnsiTheme="minorHAnsi" w:cstheme="minorHAnsi"/>
          <w:szCs w:val="20"/>
          <w:lang w:val="nl-NL"/>
        </w:rPr>
        <w:t>netoverstijgende</w:t>
      </w:r>
      <w:proofErr w:type="spellEnd"/>
      <w:r>
        <w:rPr>
          <w:rFonts w:asciiTheme="minorHAnsi" w:hAnsiTheme="minorHAnsi" w:cstheme="minorHAnsi"/>
          <w:szCs w:val="20"/>
          <w:lang w:val="nl-NL"/>
        </w:rPr>
        <w:t xml:space="preserve"> </w:t>
      </w:r>
      <w:proofErr w:type="spellStart"/>
      <w:r>
        <w:rPr>
          <w:rFonts w:asciiTheme="minorHAnsi" w:hAnsiTheme="minorHAnsi" w:cstheme="minorHAnsi"/>
          <w:szCs w:val="20"/>
          <w:lang w:val="nl-NL"/>
        </w:rPr>
        <w:t>Taaldag</w:t>
      </w:r>
      <w:proofErr w:type="spellEnd"/>
      <w:r>
        <w:rPr>
          <w:rFonts w:asciiTheme="minorHAnsi" w:hAnsiTheme="minorHAnsi" w:cstheme="minorHAnsi"/>
          <w:szCs w:val="20"/>
          <w:lang w:val="nl-NL"/>
        </w:rPr>
        <w:t xml:space="preserve"> georganiseerd worden.</w:t>
      </w:r>
    </w:p>
    <w:p w:rsidR="00DB3FF2" w:rsidRPr="00DB3FF2" w:rsidRDefault="00DB3FF2" w:rsidP="00DB3FF2">
      <w:pPr>
        <w:rPr>
          <w:rFonts w:asciiTheme="minorHAnsi" w:hAnsiTheme="minorHAnsi" w:cstheme="minorHAnsi"/>
          <w:szCs w:val="20"/>
          <w:lang w:val="nl-NL"/>
        </w:rPr>
      </w:pPr>
    </w:p>
    <w:p w:rsidR="000B1F6C" w:rsidRDefault="000B1F6C">
      <w:pPr>
        <w:rPr>
          <w:rFonts w:asciiTheme="minorHAnsi" w:hAnsiTheme="minorHAnsi" w:cstheme="minorHAnsi"/>
          <w:b/>
          <w:szCs w:val="20"/>
          <w:lang w:val="nl-NL"/>
        </w:rPr>
      </w:pPr>
      <w:r>
        <w:rPr>
          <w:rFonts w:asciiTheme="minorHAnsi" w:hAnsiTheme="minorHAnsi" w:cstheme="minorHAnsi"/>
          <w:b/>
          <w:szCs w:val="20"/>
          <w:lang w:val="nl-NL"/>
        </w:rPr>
        <w:br w:type="page"/>
      </w:r>
    </w:p>
    <w:p w:rsidR="00B65FDD" w:rsidRPr="00D51A40" w:rsidRDefault="00B65FDD" w:rsidP="00514606">
      <w:pPr>
        <w:jc w:val="both"/>
        <w:rPr>
          <w:rFonts w:asciiTheme="minorHAnsi" w:hAnsiTheme="minorHAnsi" w:cstheme="minorHAnsi"/>
          <w:b/>
          <w:szCs w:val="20"/>
          <w:lang w:val="nl-NL"/>
        </w:rPr>
      </w:pPr>
      <w:r w:rsidRPr="00D51A40">
        <w:rPr>
          <w:rFonts w:asciiTheme="minorHAnsi" w:hAnsiTheme="minorHAnsi" w:cstheme="minorHAnsi"/>
          <w:b/>
          <w:szCs w:val="20"/>
          <w:lang w:val="nl-NL"/>
        </w:rPr>
        <w:lastRenderedPageBreak/>
        <w:t>3.2</w:t>
      </w:r>
      <w:r w:rsidRPr="00D51A40">
        <w:rPr>
          <w:rFonts w:asciiTheme="minorHAnsi" w:hAnsiTheme="minorHAnsi" w:cstheme="minorHAnsi"/>
          <w:b/>
          <w:szCs w:val="20"/>
          <w:lang w:val="nl-NL"/>
        </w:rPr>
        <w:tab/>
        <w:t>Mogelijkheid van een werkgroep en nieuwe leden vanuit de etnisch-culturele minderheden (ECM)</w:t>
      </w:r>
    </w:p>
    <w:p w:rsidR="00B65FDD" w:rsidRDefault="00B65FDD" w:rsidP="00514606">
      <w:pPr>
        <w:jc w:val="both"/>
        <w:rPr>
          <w:rFonts w:asciiTheme="minorHAnsi" w:hAnsiTheme="minorHAnsi" w:cstheme="minorHAnsi"/>
          <w:szCs w:val="20"/>
          <w:lang w:val="nl-NL"/>
        </w:rPr>
      </w:pPr>
    </w:p>
    <w:p w:rsidR="00B65FDD" w:rsidRDefault="00B65FDD" w:rsidP="00514606">
      <w:pPr>
        <w:jc w:val="both"/>
        <w:rPr>
          <w:rFonts w:asciiTheme="minorHAnsi" w:hAnsiTheme="minorHAnsi" w:cstheme="minorHAnsi"/>
          <w:szCs w:val="20"/>
          <w:lang w:val="nl-NL"/>
        </w:rPr>
      </w:pPr>
      <w:r>
        <w:rPr>
          <w:rFonts w:asciiTheme="minorHAnsi" w:hAnsiTheme="minorHAnsi" w:cstheme="minorHAnsi"/>
          <w:szCs w:val="20"/>
          <w:lang w:val="nl-NL"/>
        </w:rPr>
        <w:t xml:space="preserve">Samenlevingsopbouw meldt dat er interesse is vanwege de zelforganisaties voor ECM om nauwer betrokken te zijn bij het LOP. </w:t>
      </w:r>
      <w:r w:rsidR="008050DE">
        <w:rPr>
          <w:rFonts w:asciiTheme="minorHAnsi" w:hAnsiTheme="minorHAnsi" w:cstheme="minorHAnsi"/>
          <w:szCs w:val="20"/>
          <w:lang w:val="nl-NL"/>
        </w:rPr>
        <w:t>Er is een algemene vraag naar informatie over en participatie aan onderwijsbeleid op lokaal en schoolniveau.</w:t>
      </w:r>
    </w:p>
    <w:p w:rsidR="00303EC3" w:rsidRDefault="00B65FDD" w:rsidP="00514606">
      <w:pPr>
        <w:jc w:val="both"/>
        <w:rPr>
          <w:rFonts w:asciiTheme="minorHAnsi" w:hAnsiTheme="minorHAnsi" w:cstheme="minorHAnsi"/>
          <w:szCs w:val="20"/>
          <w:lang w:val="nl-NL"/>
        </w:rPr>
      </w:pPr>
      <w:r>
        <w:rPr>
          <w:rFonts w:asciiTheme="minorHAnsi" w:hAnsiTheme="minorHAnsi" w:cstheme="minorHAnsi"/>
          <w:szCs w:val="20"/>
          <w:lang w:val="nl-NL"/>
        </w:rPr>
        <w:t xml:space="preserve">Twee personen, </w:t>
      </w:r>
      <w:proofErr w:type="spellStart"/>
      <w:r w:rsidR="000B1F6C">
        <w:rPr>
          <w:rFonts w:asciiTheme="minorHAnsi" w:hAnsiTheme="minorHAnsi" w:cstheme="minorHAnsi"/>
          <w:szCs w:val="20"/>
          <w:lang w:val="nl-NL"/>
        </w:rPr>
        <w:t>Yassin</w:t>
      </w:r>
      <w:proofErr w:type="spellEnd"/>
      <w:r>
        <w:rPr>
          <w:rFonts w:asciiTheme="minorHAnsi" w:hAnsiTheme="minorHAnsi" w:cstheme="minorHAnsi"/>
          <w:szCs w:val="20"/>
          <w:lang w:val="nl-NL"/>
        </w:rPr>
        <w:t xml:space="preserve"> </w:t>
      </w:r>
      <w:proofErr w:type="spellStart"/>
      <w:r>
        <w:rPr>
          <w:rFonts w:asciiTheme="minorHAnsi" w:hAnsiTheme="minorHAnsi" w:cstheme="minorHAnsi"/>
          <w:szCs w:val="20"/>
          <w:lang w:val="nl-NL"/>
        </w:rPr>
        <w:t>Moustahfid</w:t>
      </w:r>
      <w:proofErr w:type="spellEnd"/>
      <w:r>
        <w:rPr>
          <w:rFonts w:asciiTheme="minorHAnsi" w:hAnsiTheme="minorHAnsi" w:cstheme="minorHAnsi"/>
          <w:szCs w:val="20"/>
          <w:lang w:val="nl-NL"/>
        </w:rPr>
        <w:t xml:space="preserve"> en </w:t>
      </w:r>
      <w:proofErr w:type="spellStart"/>
      <w:r>
        <w:rPr>
          <w:rFonts w:asciiTheme="minorHAnsi" w:hAnsiTheme="minorHAnsi" w:cstheme="minorHAnsi"/>
          <w:szCs w:val="20"/>
          <w:lang w:val="nl-NL"/>
        </w:rPr>
        <w:t>Safia</w:t>
      </w:r>
      <w:proofErr w:type="spellEnd"/>
      <w:r>
        <w:rPr>
          <w:rFonts w:asciiTheme="minorHAnsi" w:hAnsiTheme="minorHAnsi" w:cstheme="minorHAnsi"/>
          <w:szCs w:val="20"/>
          <w:lang w:val="nl-NL"/>
        </w:rPr>
        <w:t xml:space="preserve"> </w:t>
      </w:r>
      <w:proofErr w:type="spellStart"/>
      <w:r>
        <w:rPr>
          <w:rFonts w:asciiTheme="minorHAnsi" w:hAnsiTheme="minorHAnsi" w:cstheme="minorHAnsi"/>
          <w:szCs w:val="20"/>
          <w:lang w:val="nl-NL"/>
        </w:rPr>
        <w:t>Marzouki</w:t>
      </w:r>
      <w:proofErr w:type="spellEnd"/>
      <w:r>
        <w:rPr>
          <w:rFonts w:asciiTheme="minorHAnsi" w:hAnsiTheme="minorHAnsi" w:cstheme="minorHAnsi"/>
          <w:szCs w:val="20"/>
          <w:lang w:val="nl-NL"/>
        </w:rPr>
        <w:t xml:space="preserve">, hebben via Wouter laten weten deel te willen nemen aan het LOP. In het geval van </w:t>
      </w:r>
      <w:proofErr w:type="spellStart"/>
      <w:r w:rsidR="000B1F6C">
        <w:rPr>
          <w:rFonts w:asciiTheme="minorHAnsi" w:hAnsiTheme="minorHAnsi" w:cstheme="minorHAnsi"/>
          <w:szCs w:val="20"/>
          <w:lang w:val="nl-NL"/>
        </w:rPr>
        <w:t>Yassin</w:t>
      </w:r>
      <w:proofErr w:type="spellEnd"/>
      <w:r w:rsidR="000B1F6C">
        <w:rPr>
          <w:rFonts w:asciiTheme="minorHAnsi" w:hAnsiTheme="minorHAnsi" w:cstheme="minorHAnsi"/>
          <w:szCs w:val="20"/>
          <w:lang w:val="nl-NL"/>
        </w:rPr>
        <w:t xml:space="preserve"> </w:t>
      </w:r>
      <w:bookmarkStart w:id="0" w:name="_GoBack"/>
      <w:bookmarkEnd w:id="0"/>
      <w:proofErr w:type="spellStart"/>
      <w:r>
        <w:rPr>
          <w:rFonts w:asciiTheme="minorHAnsi" w:hAnsiTheme="minorHAnsi" w:cstheme="minorHAnsi"/>
          <w:szCs w:val="20"/>
          <w:lang w:val="nl-NL"/>
        </w:rPr>
        <w:t>Moustahfid</w:t>
      </w:r>
      <w:proofErr w:type="spellEnd"/>
      <w:r>
        <w:rPr>
          <w:rFonts w:asciiTheme="minorHAnsi" w:hAnsiTheme="minorHAnsi" w:cstheme="minorHAnsi"/>
          <w:szCs w:val="20"/>
          <w:lang w:val="nl-NL"/>
        </w:rPr>
        <w:t xml:space="preserve"> zou dit in eerste instantie op individuele basis zijn en dus gecoöpteerd; in het geval van </w:t>
      </w:r>
      <w:proofErr w:type="spellStart"/>
      <w:r>
        <w:rPr>
          <w:rFonts w:asciiTheme="minorHAnsi" w:hAnsiTheme="minorHAnsi" w:cstheme="minorHAnsi"/>
          <w:szCs w:val="20"/>
          <w:lang w:val="nl-NL"/>
        </w:rPr>
        <w:t>Safia</w:t>
      </w:r>
      <w:proofErr w:type="spellEnd"/>
      <w:r>
        <w:rPr>
          <w:rFonts w:asciiTheme="minorHAnsi" w:hAnsiTheme="minorHAnsi" w:cstheme="minorHAnsi"/>
          <w:szCs w:val="20"/>
          <w:lang w:val="nl-NL"/>
        </w:rPr>
        <w:t xml:space="preserve"> </w:t>
      </w:r>
      <w:proofErr w:type="spellStart"/>
      <w:r>
        <w:rPr>
          <w:rFonts w:asciiTheme="minorHAnsi" w:hAnsiTheme="minorHAnsi" w:cstheme="minorHAnsi"/>
          <w:szCs w:val="20"/>
          <w:lang w:val="nl-NL"/>
        </w:rPr>
        <w:t>Marzouki</w:t>
      </w:r>
      <w:proofErr w:type="spellEnd"/>
      <w:r>
        <w:rPr>
          <w:rFonts w:asciiTheme="minorHAnsi" w:hAnsiTheme="minorHAnsi" w:cstheme="minorHAnsi"/>
          <w:szCs w:val="20"/>
          <w:lang w:val="nl-NL"/>
        </w:rPr>
        <w:t xml:space="preserve"> gaat het om een erkende organ</w:t>
      </w:r>
      <w:r w:rsidR="00356CC0">
        <w:rPr>
          <w:rFonts w:asciiTheme="minorHAnsi" w:hAnsiTheme="minorHAnsi" w:cstheme="minorHAnsi"/>
          <w:szCs w:val="20"/>
          <w:lang w:val="nl-NL"/>
        </w:rPr>
        <w:t>i</w:t>
      </w:r>
      <w:r>
        <w:rPr>
          <w:rFonts w:asciiTheme="minorHAnsi" w:hAnsiTheme="minorHAnsi" w:cstheme="minorHAnsi"/>
          <w:szCs w:val="20"/>
          <w:lang w:val="nl-NL"/>
        </w:rPr>
        <w:t xml:space="preserve">satie voor ECM (Vrouwen in beweging). </w:t>
      </w:r>
      <w:r w:rsidR="00356CC0">
        <w:rPr>
          <w:rFonts w:asciiTheme="minorHAnsi" w:hAnsiTheme="minorHAnsi" w:cstheme="minorHAnsi"/>
          <w:szCs w:val="20"/>
          <w:lang w:val="nl-NL"/>
        </w:rPr>
        <w:t xml:space="preserve">Beiden zullen uitgenodigd worden op de eerstvolgende Algemene Vergadering. </w:t>
      </w:r>
    </w:p>
    <w:p w:rsidR="00356CC0" w:rsidRDefault="00356CC0" w:rsidP="00514606">
      <w:pPr>
        <w:jc w:val="both"/>
        <w:rPr>
          <w:rFonts w:asciiTheme="minorHAnsi" w:hAnsiTheme="minorHAnsi" w:cstheme="minorHAnsi"/>
          <w:szCs w:val="20"/>
          <w:lang w:val="nl-NL"/>
        </w:rPr>
      </w:pPr>
      <w:r>
        <w:rPr>
          <w:rFonts w:asciiTheme="minorHAnsi" w:hAnsiTheme="minorHAnsi" w:cstheme="minorHAnsi"/>
          <w:szCs w:val="20"/>
          <w:lang w:val="nl-NL"/>
        </w:rPr>
        <w:t>De zelforganisaties, verenigd in een werkgroep met o.a. ook Samenlevingsopbouw, geven te kennen om ook als geheel te gelinkt te willen zijn aan het LOP</w:t>
      </w:r>
      <w:r w:rsidR="008050DE">
        <w:rPr>
          <w:rFonts w:asciiTheme="minorHAnsi" w:hAnsiTheme="minorHAnsi" w:cstheme="minorHAnsi"/>
          <w:szCs w:val="20"/>
          <w:lang w:val="nl-NL"/>
        </w:rPr>
        <w:t>, bv. via een werkgroep</w:t>
      </w:r>
      <w:r>
        <w:rPr>
          <w:rFonts w:asciiTheme="minorHAnsi" w:hAnsiTheme="minorHAnsi" w:cstheme="minorHAnsi"/>
          <w:szCs w:val="20"/>
          <w:lang w:val="nl-NL"/>
        </w:rPr>
        <w:t>. Wouter en Luc doen een inspanning om de vraag te concretiseren</w:t>
      </w:r>
      <w:r w:rsidR="00F770D5">
        <w:rPr>
          <w:rFonts w:asciiTheme="minorHAnsi" w:hAnsiTheme="minorHAnsi" w:cstheme="minorHAnsi"/>
          <w:szCs w:val="20"/>
          <w:lang w:val="nl-NL"/>
        </w:rPr>
        <w:t xml:space="preserve"> (wie, wat, hoe, wanneer)</w:t>
      </w:r>
      <w:r>
        <w:rPr>
          <w:rFonts w:asciiTheme="minorHAnsi" w:hAnsiTheme="minorHAnsi" w:cstheme="minorHAnsi"/>
          <w:szCs w:val="20"/>
          <w:lang w:val="nl-NL"/>
        </w:rPr>
        <w:t>, waarna ze kan voorgelegd worden op het DB van 14 mei 2013</w:t>
      </w:r>
      <w:r w:rsidR="008050DE">
        <w:rPr>
          <w:rFonts w:asciiTheme="minorHAnsi" w:hAnsiTheme="minorHAnsi" w:cstheme="minorHAnsi"/>
          <w:szCs w:val="20"/>
          <w:lang w:val="nl-NL"/>
        </w:rPr>
        <w:t>. Indien de aanmeldingsprocedure een feit wordt, zou dit alvast een interessant intermediair communicatiekanaal zijn.</w:t>
      </w:r>
      <w:r>
        <w:rPr>
          <w:rFonts w:asciiTheme="minorHAnsi" w:hAnsiTheme="minorHAnsi" w:cstheme="minorHAnsi"/>
          <w:szCs w:val="20"/>
          <w:lang w:val="nl-NL"/>
        </w:rPr>
        <w:t xml:space="preserve"> </w:t>
      </w:r>
    </w:p>
    <w:p w:rsidR="00B65FDD" w:rsidRDefault="00B65FDD" w:rsidP="00514606">
      <w:pPr>
        <w:jc w:val="both"/>
        <w:rPr>
          <w:rFonts w:asciiTheme="minorHAnsi" w:hAnsiTheme="minorHAnsi" w:cstheme="minorHAnsi"/>
          <w:szCs w:val="20"/>
          <w:lang w:val="nl-NL"/>
        </w:rPr>
      </w:pPr>
    </w:p>
    <w:p w:rsidR="00B65FDD" w:rsidRPr="00D51A40" w:rsidRDefault="00317A6F" w:rsidP="00514606">
      <w:pPr>
        <w:jc w:val="both"/>
        <w:rPr>
          <w:rFonts w:asciiTheme="minorHAnsi" w:hAnsiTheme="minorHAnsi" w:cstheme="minorHAnsi"/>
          <w:b/>
          <w:szCs w:val="20"/>
          <w:lang w:val="nl-NL"/>
        </w:rPr>
      </w:pPr>
      <w:r w:rsidRPr="00D51A40">
        <w:rPr>
          <w:rFonts w:asciiTheme="minorHAnsi" w:hAnsiTheme="minorHAnsi" w:cstheme="minorHAnsi"/>
          <w:b/>
          <w:szCs w:val="20"/>
          <w:lang w:val="nl-NL"/>
        </w:rPr>
        <w:t>3.3</w:t>
      </w:r>
      <w:r w:rsidRPr="00D51A40">
        <w:rPr>
          <w:rFonts w:asciiTheme="minorHAnsi" w:hAnsiTheme="minorHAnsi" w:cstheme="minorHAnsi"/>
          <w:b/>
          <w:szCs w:val="20"/>
          <w:lang w:val="nl-NL"/>
        </w:rPr>
        <w:tab/>
        <w:t>Gespreksgroep kansarme ouders</w:t>
      </w:r>
    </w:p>
    <w:p w:rsidR="00B65FDD" w:rsidRPr="00DB3FF2" w:rsidRDefault="00B65FDD" w:rsidP="00514606">
      <w:pPr>
        <w:jc w:val="both"/>
        <w:rPr>
          <w:rFonts w:asciiTheme="minorHAnsi" w:hAnsiTheme="minorHAnsi" w:cstheme="minorHAnsi"/>
          <w:lang w:val="nl-NL"/>
        </w:rPr>
      </w:pPr>
    </w:p>
    <w:p w:rsidR="00303EC3" w:rsidRDefault="00317A6F" w:rsidP="00514606">
      <w:pPr>
        <w:jc w:val="both"/>
        <w:rPr>
          <w:rFonts w:asciiTheme="minorHAnsi" w:hAnsiTheme="minorHAnsi" w:cstheme="minorHAnsi"/>
        </w:rPr>
      </w:pPr>
      <w:r>
        <w:rPr>
          <w:rFonts w:asciiTheme="minorHAnsi" w:hAnsiTheme="minorHAnsi" w:cstheme="minorHAnsi"/>
        </w:rPr>
        <w:t xml:space="preserve">De gespreksgroep kansarme ouders is reeds twee maal samengekomen. Het proces verloopt goed. De begeleiding is in handen van Lieve </w:t>
      </w:r>
      <w:proofErr w:type="spellStart"/>
      <w:r>
        <w:rPr>
          <w:rFonts w:asciiTheme="minorHAnsi" w:hAnsiTheme="minorHAnsi" w:cstheme="minorHAnsi"/>
        </w:rPr>
        <w:t>Catrysse</w:t>
      </w:r>
      <w:proofErr w:type="spellEnd"/>
      <w:r>
        <w:rPr>
          <w:rFonts w:asciiTheme="minorHAnsi" w:hAnsiTheme="minorHAnsi" w:cstheme="minorHAnsi"/>
        </w:rPr>
        <w:t xml:space="preserve"> (IPSOC), de ondersteuning gebeurt door het VOCK. Er zijn momenteel 13 leden, die samen een goede mix vormen. De verwachting is dat er tegen het einde van het schooljaar een thema wordt gekozen, dat volgend schooljaar verder geëxploreerd wordt. In de loop van het proces zal de groep ook meer naar buiten treden, o.m. naar andere ouders. Op </w:t>
      </w:r>
      <w:r w:rsidR="00F770D5">
        <w:rPr>
          <w:rFonts w:asciiTheme="minorHAnsi" w:hAnsiTheme="minorHAnsi" w:cstheme="minorHAnsi"/>
        </w:rPr>
        <w:t>het juiste</w:t>
      </w:r>
      <w:r>
        <w:rPr>
          <w:rFonts w:asciiTheme="minorHAnsi" w:hAnsiTheme="minorHAnsi" w:cstheme="minorHAnsi"/>
        </w:rPr>
        <w:t xml:space="preserve"> moment kan ook bekeken worden op welke wijze </w:t>
      </w:r>
      <w:r w:rsidR="00F770D5">
        <w:rPr>
          <w:rFonts w:asciiTheme="minorHAnsi" w:hAnsiTheme="minorHAnsi" w:cstheme="minorHAnsi"/>
        </w:rPr>
        <w:t>een</w:t>
      </w:r>
      <w:r>
        <w:rPr>
          <w:rFonts w:asciiTheme="minorHAnsi" w:hAnsiTheme="minorHAnsi" w:cstheme="minorHAnsi"/>
        </w:rPr>
        <w:t xml:space="preserve"> dialoog met de scholen zelf </w:t>
      </w:r>
      <w:r w:rsidR="00F770D5">
        <w:rPr>
          <w:rFonts w:asciiTheme="minorHAnsi" w:hAnsiTheme="minorHAnsi" w:cstheme="minorHAnsi"/>
        </w:rPr>
        <w:t>georganiseerd kan worden</w:t>
      </w:r>
      <w:r>
        <w:rPr>
          <w:rFonts w:asciiTheme="minorHAnsi" w:hAnsiTheme="minorHAnsi" w:cstheme="minorHAnsi"/>
        </w:rPr>
        <w:t xml:space="preserve">. </w:t>
      </w:r>
    </w:p>
    <w:p w:rsidR="00317A6F" w:rsidRDefault="00317A6F" w:rsidP="00514606">
      <w:pPr>
        <w:jc w:val="both"/>
        <w:rPr>
          <w:rFonts w:asciiTheme="minorHAnsi" w:hAnsiTheme="minorHAnsi" w:cstheme="minorHAnsi"/>
        </w:rPr>
      </w:pPr>
    </w:p>
    <w:p w:rsidR="00317A6F" w:rsidRDefault="00317A6F" w:rsidP="00514606">
      <w:pPr>
        <w:jc w:val="both"/>
        <w:rPr>
          <w:rFonts w:asciiTheme="minorHAnsi" w:hAnsiTheme="minorHAnsi" w:cstheme="minorHAnsi"/>
        </w:rPr>
      </w:pPr>
    </w:p>
    <w:p w:rsidR="00317A6F" w:rsidRDefault="00317A6F" w:rsidP="00514606">
      <w:pPr>
        <w:jc w:val="both"/>
        <w:rPr>
          <w:rFonts w:asciiTheme="minorHAnsi" w:hAnsiTheme="minorHAnsi" w:cstheme="minorHAnsi"/>
        </w:rPr>
      </w:pPr>
    </w:p>
    <w:p w:rsidR="00317A6F" w:rsidRDefault="00317A6F" w:rsidP="00514606">
      <w:pPr>
        <w:jc w:val="both"/>
        <w:rPr>
          <w:rFonts w:asciiTheme="minorHAnsi" w:hAnsiTheme="minorHAnsi" w:cstheme="minorHAnsi"/>
        </w:rPr>
      </w:pPr>
    </w:p>
    <w:sectPr w:rsidR="00317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71E"/>
    <w:multiLevelType w:val="hybridMultilevel"/>
    <w:tmpl w:val="885EE50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06BE62B9"/>
    <w:multiLevelType w:val="hybridMultilevel"/>
    <w:tmpl w:val="6D9A3B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13F4D1B"/>
    <w:multiLevelType w:val="hybridMultilevel"/>
    <w:tmpl w:val="6B7CD12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5724A2A"/>
    <w:multiLevelType w:val="hybridMultilevel"/>
    <w:tmpl w:val="084CD05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nsid w:val="259C14D4"/>
    <w:multiLevelType w:val="hybridMultilevel"/>
    <w:tmpl w:val="3F1220A6"/>
    <w:lvl w:ilvl="0" w:tplc="E398C3B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8594A83"/>
    <w:multiLevelType w:val="hybridMultilevel"/>
    <w:tmpl w:val="B1CEB07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4C9F2A38"/>
    <w:multiLevelType w:val="hybridMultilevel"/>
    <w:tmpl w:val="CFDCC5D4"/>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DF16DDF"/>
    <w:multiLevelType w:val="hybridMultilevel"/>
    <w:tmpl w:val="902A4698"/>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nsid w:val="5889571B"/>
    <w:multiLevelType w:val="hybridMultilevel"/>
    <w:tmpl w:val="BC9053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98F7E20"/>
    <w:multiLevelType w:val="hybridMultilevel"/>
    <w:tmpl w:val="D0422502"/>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1">
      <w:start w:val="1"/>
      <w:numFmt w:val="bullet"/>
      <w:lvlText w:val=""/>
      <w:lvlJc w:val="left"/>
      <w:pPr>
        <w:ind w:left="1800" w:hanging="360"/>
      </w:pPr>
      <w:rPr>
        <w:rFonts w:ascii="Symbol" w:hAnsi="Symbol" w:hint="default"/>
      </w:rPr>
    </w:lvl>
    <w:lvl w:ilvl="3" w:tplc="08130003">
      <w:start w:val="1"/>
      <w:numFmt w:val="bullet"/>
      <w:lvlText w:val="o"/>
      <w:lvlJc w:val="left"/>
      <w:pPr>
        <w:ind w:left="2520" w:hanging="360"/>
      </w:pPr>
      <w:rPr>
        <w:rFonts w:ascii="Courier New" w:hAnsi="Courier New" w:hint="default"/>
      </w:rPr>
    </w:lvl>
    <w:lvl w:ilvl="4" w:tplc="08130001">
      <w:start w:val="1"/>
      <w:numFmt w:val="bullet"/>
      <w:lvlText w:val=""/>
      <w:lvlJc w:val="left"/>
      <w:pPr>
        <w:ind w:left="3240" w:hanging="360"/>
      </w:pPr>
      <w:rPr>
        <w:rFonts w:ascii="Symbol" w:hAnsi="Symbol"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CDE6A69"/>
    <w:multiLevelType w:val="hybridMultilevel"/>
    <w:tmpl w:val="EA4E600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E398C3B0">
      <w:numFmt w:val="bullet"/>
      <w:lvlText w:val="-"/>
      <w:lvlJc w:val="left"/>
      <w:pPr>
        <w:ind w:left="2520" w:hanging="360"/>
      </w:pPr>
      <w:rPr>
        <w:rFonts w:ascii="Arial" w:eastAsiaTheme="minorHAnsi" w:hAnsi="Arial" w:cs="Aria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0E16DCB"/>
    <w:multiLevelType w:val="hybridMultilevel"/>
    <w:tmpl w:val="C570EB48"/>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650A06B6"/>
    <w:multiLevelType w:val="hybridMultilevel"/>
    <w:tmpl w:val="9A7E50C0"/>
    <w:lvl w:ilvl="0" w:tplc="6E4273AA">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6A644960"/>
    <w:multiLevelType w:val="hybridMultilevel"/>
    <w:tmpl w:val="9FA4C47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6CA67C4E"/>
    <w:multiLevelType w:val="hybridMultilevel"/>
    <w:tmpl w:val="01F8FC5E"/>
    <w:lvl w:ilvl="0" w:tplc="E398C3B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FF851F2"/>
    <w:multiLevelType w:val="hybridMultilevel"/>
    <w:tmpl w:val="0FC2C35E"/>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6">
    <w:nsid w:val="722F382E"/>
    <w:multiLevelType w:val="hybridMultilevel"/>
    <w:tmpl w:val="E89E7620"/>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nsid w:val="733B7F4E"/>
    <w:multiLevelType w:val="hybridMultilevel"/>
    <w:tmpl w:val="54CEB39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758C5E0F"/>
    <w:multiLevelType w:val="hybridMultilevel"/>
    <w:tmpl w:val="71126400"/>
    <w:lvl w:ilvl="0" w:tplc="3B96779A">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74201CD"/>
    <w:multiLevelType w:val="hybridMultilevel"/>
    <w:tmpl w:val="2FECE1CC"/>
    <w:lvl w:ilvl="0" w:tplc="81BA28CA">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F756E01"/>
    <w:multiLevelType w:val="hybridMultilevel"/>
    <w:tmpl w:val="C81A259A"/>
    <w:lvl w:ilvl="0" w:tplc="351E33D6">
      <w:start w:val="4"/>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6"/>
  </w:num>
  <w:num w:numId="8">
    <w:abstractNumId w:val="3"/>
  </w:num>
  <w:num w:numId="9">
    <w:abstractNumId w:val="20"/>
  </w:num>
  <w:num w:numId="10">
    <w:abstractNumId w:val="1"/>
  </w:num>
  <w:num w:numId="11">
    <w:abstractNumId w:val="19"/>
  </w:num>
  <w:num w:numId="12">
    <w:abstractNumId w:val="12"/>
  </w:num>
  <w:num w:numId="13">
    <w:abstractNumId w:val="18"/>
  </w:num>
  <w:num w:numId="14">
    <w:abstractNumId w:val="10"/>
  </w:num>
  <w:num w:numId="15">
    <w:abstractNumId w:val="15"/>
  </w:num>
  <w:num w:numId="16">
    <w:abstractNumId w:val="7"/>
  </w:num>
  <w:num w:numId="17">
    <w:abstractNumId w:val="11"/>
  </w:num>
  <w:num w:numId="18">
    <w:abstractNumId w:val="2"/>
  </w:num>
  <w:num w:numId="19">
    <w:abstractNumId w:val="5"/>
  </w:num>
  <w:num w:numId="20">
    <w:abstractNumId w:val="6"/>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AC"/>
    <w:rsid w:val="000056FE"/>
    <w:rsid w:val="0005490D"/>
    <w:rsid w:val="000778AC"/>
    <w:rsid w:val="000B1F6C"/>
    <w:rsid w:val="000B2B7E"/>
    <w:rsid w:val="001343EA"/>
    <w:rsid w:val="00185B92"/>
    <w:rsid w:val="001A345B"/>
    <w:rsid w:val="001C11B1"/>
    <w:rsid w:val="00291CAB"/>
    <w:rsid w:val="00303EC3"/>
    <w:rsid w:val="00317A6F"/>
    <w:rsid w:val="00356CC0"/>
    <w:rsid w:val="003C392F"/>
    <w:rsid w:val="003F006D"/>
    <w:rsid w:val="004353D6"/>
    <w:rsid w:val="00494784"/>
    <w:rsid w:val="00514606"/>
    <w:rsid w:val="00540AAB"/>
    <w:rsid w:val="005478A3"/>
    <w:rsid w:val="005D5D77"/>
    <w:rsid w:val="00640EC3"/>
    <w:rsid w:val="0068327C"/>
    <w:rsid w:val="007177CC"/>
    <w:rsid w:val="0075329B"/>
    <w:rsid w:val="007E4752"/>
    <w:rsid w:val="007E5E24"/>
    <w:rsid w:val="008050DE"/>
    <w:rsid w:val="0083285E"/>
    <w:rsid w:val="00905315"/>
    <w:rsid w:val="0092768A"/>
    <w:rsid w:val="00934108"/>
    <w:rsid w:val="00980393"/>
    <w:rsid w:val="009B74D9"/>
    <w:rsid w:val="00A93AC4"/>
    <w:rsid w:val="00B65FDD"/>
    <w:rsid w:val="00BE66C5"/>
    <w:rsid w:val="00C42394"/>
    <w:rsid w:val="00C869CD"/>
    <w:rsid w:val="00CF4541"/>
    <w:rsid w:val="00D51A40"/>
    <w:rsid w:val="00DB3FF2"/>
    <w:rsid w:val="00DF1332"/>
    <w:rsid w:val="00E8180E"/>
    <w:rsid w:val="00EC28C5"/>
    <w:rsid w:val="00EE3141"/>
    <w:rsid w:val="00F16434"/>
    <w:rsid w:val="00F770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78AC"/>
    <w:pPr>
      <w:ind w:left="720"/>
      <w:contextualSpacing/>
    </w:pPr>
  </w:style>
  <w:style w:type="table" w:styleId="Tabelraster">
    <w:name w:val="Table Grid"/>
    <w:basedOn w:val="Standaardtabel"/>
    <w:uiPriority w:val="59"/>
    <w:rsid w:val="00303E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303EC3"/>
    <w:rPr>
      <w:b/>
      <w:bCs/>
    </w:rPr>
  </w:style>
  <w:style w:type="character" w:styleId="Hyperlink">
    <w:name w:val="Hyperlink"/>
    <w:basedOn w:val="Standaardalinea-lettertype"/>
    <w:uiPriority w:val="99"/>
    <w:unhideWhenUsed/>
    <w:rsid w:val="00683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78AC"/>
    <w:pPr>
      <w:ind w:left="720"/>
      <w:contextualSpacing/>
    </w:pPr>
  </w:style>
  <w:style w:type="table" w:styleId="Tabelraster">
    <w:name w:val="Table Grid"/>
    <w:basedOn w:val="Standaardtabel"/>
    <w:uiPriority w:val="59"/>
    <w:rsid w:val="00303E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303EC3"/>
    <w:rPr>
      <w:b/>
      <w:bCs/>
    </w:rPr>
  </w:style>
  <w:style w:type="character" w:styleId="Hyperlink">
    <w:name w:val="Hyperlink"/>
    <w:basedOn w:val="Standaardalinea-lettertype"/>
    <w:uiPriority w:val="99"/>
    <w:unhideWhenUsed/>
    <w:rsid w:val="00683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113">
      <w:bodyDiv w:val="1"/>
      <w:marLeft w:val="0"/>
      <w:marRight w:val="0"/>
      <w:marTop w:val="0"/>
      <w:marBottom w:val="0"/>
      <w:divBdr>
        <w:top w:val="none" w:sz="0" w:space="0" w:color="auto"/>
        <w:left w:val="none" w:sz="0" w:space="0" w:color="auto"/>
        <w:bottom w:val="none" w:sz="0" w:space="0" w:color="auto"/>
        <w:right w:val="none" w:sz="0" w:space="0" w:color="auto"/>
      </w:divBdr>
    </w:div>
    <w:div w:id="1074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5</Pages>
  <Words>1984</Words>
  <Characters>10913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26</cp:revision>
  <dcterms:created xsi:type="dcterms:W3CDTF">2013-01-25T14:01:00Z</dcterms:created>
  <dcterms:modified xsi:type="dcterms:W3CDTF">2013-03-28T09:58:00Z</dcterms:modified>
</cp:coreProperties>
</file>